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26A68A" w14:textId="5EE390DA" w:rsidR="00327CC9" w:rsidRPr="009850AC" w:rsidRDefault="00327CC9" w:rsidP="00327CC9">
      <w:pPr>
        <w:rPr>
          <w:b/>
          <w:bCs/>
          <w:sz w:val="30"/>
          <w:szCs w:val="30"/>
        </w:rPr>
      </w:pPr>
      <w:r w:rsidRPr="009850AC">
        <w:rPr>
          <w:rFonts w:hint="eastAsia"/>
          <w:b/>
          <w:bCs/>
          <w:sz w:val="30"/>
          <w:szCs w:val="30"/>
        </w:rPr>
        <w:t>附件2：</w:t>
      </w:r>
    </w:p>
    <w:p w14:paraId="43F383B0" w14:textId="712B9CAE" w:rsidR="0053658E" w:rsidRPr="0075707A" w:rsidRDefault="00852A8F" w:rsidP="00327CC9">
      <w:pPr>
        <w:jc w:val="center"/>
        <w:rPr>
          <w:b/>
          <w:sz w:val="36"/>
        </w:rPr>
      </w:pPr>
      <w:r>
        <w:rPr>
          <w:rFonts w:hint="eastAsia"/>
          <w:b/>
          <w:bCs/>
          <w:sz w:val="48"/>
          <w:szCs w:val="48"/>
        </w:rPr>
        <w:t>网上面试考生操作说明</w:t>
      </w:r>
    </w:p>
    <w:p w14:paraId="700FD0D9" w14:textId="77777777" w:rsidR="0053658E" w:rsidRDefault="0053658E">
      <w:pPr>
        <w:spacing w:line="312" w:lineRule="auto"/>
        <w:jc w:val="center"/>
        <w:rPr>
          <w:rFonts w:ascii="仿宋" w:eastAsia="仿宋" w:hAnsi="仿宋"/>
        </w:rPr>
      </w:pPr>
    </w:p>
    <w:p w14:paraId="29CC13D6" w14:textId="31B93A32" w:rsidR="0053658E" w:rsidRDefault="0037160A">
      <w:pPr>
        <w:spacing w:line="312" w:lineRule="auto"/>
        <w:ind w:firstLineChars="200" w:firstLine="560"/>
        <w:rPr>
          <w:rFonts w:ascii="黑体" w:eastAsia="黑体" w:hAnsi="黑体" w:cs="等线"/>
          <w:sz w:val="28"/>
          <w:szCs w:val="28"/>
        </w:rPr>
      </w:pPr>
      <w:r>
        <w:rPr>
          <w:rFonts w:ascii="仿宋" w:eastAsia="仿宋" w:hAnsi="仿宋" w:cs="等线" w:hint="eastAsia"/>
          <w:sz w:val="28"/>
          <w:szCs w:val="28"/>
        </w:rPr>
        <w:t>本次考试为闭卷</w:t>
      </w:r>
      <w:r w:rsidR="00FB5D23">
        <w:rPr>
          <w:rFonts w:ascii="仿宋" w:eastAsia="仿宋" w:hAnsi="仿宋" w:cs="等线"/>
          <w:sz w:val="28"/>
          <w:szCs w:val="28"/>
        </w:rPr>
        <w:t>网上</w:t>
      </w:r>
      <w:r>
        <w:rPr>
          <w:rFonts w:ascii="仿宋" w:eastAsia="仿宋" w:hAnsi="仿宋" w:cs="等线" w:hint="eastAsia"/>
          <w:sz w:val="28"/>
          <w:szCs w:val="28"/>
        </w:rPr>
        <w:t>面试形式，考生须自行准备符合要求的考试设备、监控设备和考试场所。考生须仔细阅读《</w:t>
      </w:r>
      <w:r w:rsidR="00583A37">
        <w:rPr>
          <w:rFonts w:ascii="仿宋" w:eastAsia="仿宋" w:hAnsi="仿宋" w:cs="等线" w:hint="eastAsia"/>
          <w:sz w:val="28"/>
          <w:szCs w:val="28"/>
        </w:rPr>
        <w:t>网上</w:t>
      </w:r>
      <w:r>
        <w:rPr>
          <w:rFonts w:ascii="仿宋" w:eastAsia="仿宋" w:hAnsi="仿宋" w:cs="等线" w:hint="eastAsia"/>
          <w:sz w:val="28"/>
          <w:szCs w:val="28"/>
        </w:rPr>
        <w:t>面试考生操作说明》。</w:t>
      </w:r>
    </w:p>
    <w:p w14:paraId="1521CE17" w14:textId="77777777" w:rsidR="0053658E" w:rsidRDefault="0037160A">
      <w:pPr>
        <w:pStyle w:val="af6"/>
        <w:numPr>
          <w:ilvl w:val="0"/>
          <w:numId w:val="1"/>
        </w:numPr>
        <w:spacing w:line="312" w:lineRule="auto"/>
        <w:ind w:firstLineChars="0"/>
        <w:rPr>
          <w:rFonts w:ascii="黑体" w:eastAsia="黑体" w:hAnsi="黑体" w:cs="等线"/>
          <w:sz w:val="28"/>
          <w:szCs w:val="28"/>
        </w:rPr>
      </w:pPr>
      <w:r>
        <w:rPr>
          <w:rFonts w:ascii="黑体" w:eastAsia="黑体" w:hAnsi="黑体" w:cs="等线" w:hint="eastAsia"/>
          <w:sz w:val="28"/>
          <w:szCs w:val="28"/>
        </w:rPr>
        <w:t>考试客户端下载链接：</w:t>
      </w:r>
    </w:p>
    <w:bookmarkStart w:id="0" w:name="___第二视角鹰眼监控要求"/>
    <w:bookmarkStart w:id="1" w:name="__第二视角鹰眼监控要求"/>
    <w:bookmarkEnd w:id="0"/>
    <w:bookmarkEnd w:id="1"/>
    <w:p w14:paraId="4CEBF78F" w14:textId="77777777" w:rsidR="00AE5CE0" w:rsidRDefault="00AE5CE0" w:rsidP="00AE5CE0">
      <w:pPr>
        <w:spacing w:line="312" w:lineRule="auto"/>
        <w:ind w:firstLineChars="200" w:firstLine="560"/>
        <w:rPr>
          <w:rFonts w:ascii="仿宋" w:eastAsia="仿宋" w:hAnsi="仿宋" w:cs="等线"/>
          <w:sz w:val="28"/>
          <w:szCs w:val="28"/>
        </w:rPr>
      </w:pPr>
      <w:r>
        <w:rPr>
          <w:rFonts w:ascii="仿宋" w:eastAsia="仿宋" w:hAnsi="仿宋" w:cs="等线"/>
          <w:sz w:val="28"/>
          <w:szCs w:val="28"/>
        </w:rPr>
        <w:fldChar w:fldCharType="begin"/>
      </w:r>
      <w:r>
        <w:rPr>
          <w:rFonts w:ascii="仿宋" w:eastAsia="仿宋" w:hAnsi="仿宋" w:cs="等线"/>
          <w:sz w:val="28"/>
          <w:szCs w:val="28"/>
        </w:rPr>
        <w:instrText xml:space="preserve"> HYPERLINK "</w:instrText>
      </w:r>
      <w:r w:rsidRPr="00AE5CE0">
        <w:rPr>
          <w:rFonts w:ascii="仿宋" w:eastAsia="仿宋" w:hAnsi="仿宋" w:cs="等线"/>
          <w:sz w:val="28"/>
          <w:szCs w:val="28"/>
        </w:rPr>
        <w:instrText>https://oa.kaoshi.zfoline.net/#/registry/download?organization=08dad444-086a-4346-8e52-3736a481f96d</w:instrText>
      </w:r>
      <w:r>
        <w:rPr>
          <w:rFonts w:ascii="仿宋" w:eastAsia="仿宋" w:hAnsi="仿宋" w:cs="等线"/>
          <w:sz w:val="28"/>
          <w:szCs w:val="28"/>
        </w:rPr>
        <w:instrText xml:space="preserve">" </w:instrText>
      </w:r>
      <w:r>
        <w:rPr>
          <w:rFonts w:ascii="仿宋" w:eastAsia="仿宋" w:hAnsi="仿宋" w:cs="等线"/>
          <w:sz w:val="28"/>
          <w:szCs w:val="28"/>
        </w:rPr>
        <w:fldChar w:fldCharType="separate"/>
      </w:r>
      <w:r w:rsidRPr="00B126B8">
        <w:rPr>
          <w:rStyle w:val="af4"/>
          <w:rFonts w:ascii="仿宋" w:eastAsia="仿宋" w:hAnsi="仿宋" w:cs="等线"/>
          <w:sz w:val="28"/>
          <w:szCs w:val="28"/>
        </w:rPr>
        <w:t>https://oa.kaoshi.zfoline.net/#/registry/download?organization=08dad444-086a-4346-8e52-3736a481f96d</w:t>
      </w:r>
      <w:r>
        <w:rPr>
          <w:rFonts w:ascii="仿宋" w:eastAsia="仿宋" w:hAnsi="仿宋" w:cs="等线"/>
          <w:sz w:val="28"/>
          <w:szCs w:val="28"/>
        </w:rPr>
        <w:fldChar w:fldCharType="end"/>
      </w:r>
      <w:r>
        <w:rPr>
          <w:rFonts w:ascii="仿宋" w:eastAsia="仿宋" w:hAnsi="仿宋" w:cs="等线" w:hint="eastAsia"/>
          <w:sz w:val="28"/>
          <w:szCs w:val="28"/>
        </w:rPr>
        <w:t xml:space="preserve"> </w:t>
      </w:r>
    </w:p>
    <w:p w14:paraId="1385136D" w14:textId="77777777" w:rsidR="0053658E" w:rsidRDefault="0037160A" w:rsidP="00AE5CE0">
      <w:pPr>
        <w:spacing w:line="312" w:lineRule="auto"/>
        <w:ind w:firstLineChars="200" w:firstLine="560"/>
        <w:rPr>
          <w:rFonts w:ascii="黑体" w:eastAsia="黑体" w:hAnsi="黑体"/>
          <w:sz w:val="28"/>
          <w:szCs w:val="28"/>
        </w:rPr>
      </w:pPr>
      <w:r>
        <w:rPr>
          <w:rFonts w:ascii="黑体" w:eastAsia="黑体" w:hAnsi="黑体" w:hint="eastAsia"/>
          <w:sz w:val="28"/>
          <w:szCs w:val="28"/>
        </w:rPr>
        <w:t>二、考试</w:t>
      </w:r>
      <w:r>
        <w:rPr>
          <w:rFonts w:ascii="黑体" w:eastAsia="黑体" w:hAnsi="黑体"/>
          <w:sz w:val="28"/>
          <w:szCs w:val="28"/>
        </w:rPr>
        <w:t>要求</w:t>
      </w:r>
    </w:p>
    <w:p w14:paraId="7346F457"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考生自行准备考试设备和场地参加考试，面试系统自带人脸核验和全程监控功能，作为第一视角监控；同时在监控机上（智能手机端）全程开启“旁路”第二视角监控平台，作为第二视角独立监控。</w:t>
      </w:r>
    </w:p>
    <w:p w14:paraId="0418B335" w14:textId="77777777"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t>（一）考试设备</w:t>
      </w:r>
    </w:p>
    <w:p w14:paraId="429FA6A2"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1.用于面试的电脑：</w:t>
      </w:r>
    </w:p>
    <w:p w14:paraId="01C87F67"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（1）考试设备需为带正常上网功能的电脑，</w:t>
      </w:r>
      <w:r w:rsidR="00DA5AAD">
        <w:rPr>
          <w:rFonts w:ascii="仿宋" w:eastAsia="仿宋" w:hAnsi="仿宋" w:cs="等线" w:hint="eastAsia"/>
          <w:sz w:val="28"/>
          <w:szCs w:val="28"/>
        </w:rPr>
        <w:t>为</w:t>
      </w:r>
      <w:r w:rsidR="0038242A">
        <w:rPr>
          <w:rFonts w:ascii="仿宋" w:eastAsia="仿宋" w:hAnsi="仿宋" w:cs="等线" w:hint="eastAsia"/>
          <w:sz w:val="28"/>
          <w:szCs w:val="28"/>
        </w:rPr>
        <w:t>了考试过程顺利平稳，推荐使用</w:t>
      </w:r>
      <w:r>
        <w:rPr>
          <w:rFonts w:ascii="仿宋" w:eastAsia="仿宋" w:hAnsi="仿宋" w:cs="Times New Roman" w:hint="eastAsia"/>
          <w:sz w:val="32"/>
          <w:szCs w:val="32"/>
        </w:rPr>
        <w:t>Windows</w:t>
      </w:r>
      <w:r w:rsidR="0038242A">
        <w:rPr>
          <w:rFonts w:ascii="仿宋" w:eastAsia="仿宋" w:hAnsi="仿宋" w:cs="Times New Roman" w:hint="eastAsia"/>
          <w:sz w:val="32"/>
          <w:szCs w:val="32"/>
        </w:rPr>
        <w:t xml:space="preserve"> 7、Windows 10及Windows 11</w:t>
      </w:r>
      <w:r>
        <w:rPr>
          <w:rFonts w:ascii="仿宋" w:eastAsia="仿宋" w:hAnsi="仿宋" w:cs="Times New Roman" w:hint="eastAsia"/>
          <w:sz w:val="32"/>
          <w:szCs w:val="32"/>
        </w:rPr>
        <w:t>系统</w:t>
      </w:r>
      <w:r>
        <w:rPr>
          <w:rFonts w:ascii="仿宋" w:eastAsia="仿宋" w:hAnsi="仿宋" w:cs="等线" w:hint="eastAsia"/>
          <w:sz w:val="28"/>
          <w:szCs w:val="28"/>
        </w:rPr>
        <w:t>。</w:t>
      </w:r>
    </w:p>
    <w:p w14:paraId="03CC5123" w14:textId="2C96E705" w:rsidR="0053658E" w:rsidRDefault="0037160A">
      <w:pPr>
        <w:spacing w:line="312" w:lineRule="auto"/>
        <w:ind w:firstLineChars="200" w:firstLine="560"/>
        <w:rPr>
          <w:rFonts w:ascii="仿宋" w:eastAsia="仿宋" w:hAnsi="仿宋"/>
          <w:sz w:val="28"/>
          <w:szCs w:val="28"/>
        </w:rPr>
      </w:pPr>
      <w:r>
        <w:rPr>
          <w:rFonts w:ascii="仿宋" w:eastAsia="仿宋" w:hAnsi="仿宋" w:cs="等线" w:hint="eastAsia"/>
          <w:sz w:val="28"/>
          <w:szCs w:val="28"/>
        </w:rPr>
        <w:t>（2）硬盘：</w:t>
      </w:r>
      <w:r w:rsidR="001B62D7" w:rsidRPr="001B62D7">
        <w:rPr>
          <w:rFonts w:ascii="仿宋" w:eastAsia="仿宋" w:hAnsi="仿宋" w:cs="等线" w:hint="eastAsia"/>
          <w:sz w:val="28"/>
          <w:szCs w:val="28"/>
        </w:rPr>
        <w:t>电脑系统内存</w:t>
      </w:r>
      <w:r w:rsidR="001B62D7" w:rsidRPr="001B62D7">
        <w:rPr>
          <w:rFonts w:ascii="仿宋" w:eastAsia="仿宋" w:hAnsi="仿宋" w:cs="等线"/>
          <w:sz w:val="28"/>
          <w:szCs w:val="28"/>
        </w:rPr>
        <w:t>4G以上，</w:t>
      </w:r>
      <w:r w:rsidR="00724C1F">
        <w:rPr>
          <w:rFonts w:ascii="仿宋" w:eastAsia="仿宋" w:hAnsi="仿宋" w:cs="等线" w:hint="eastAsia"/>
          <w:sz w:val="28"/>
          <w:szCs w:val="28"/>
        </w:rPr>
        <w:t>硬</w:t>
      </w:r>
      <w:r>
        <w:rPr>
          <w:rFonts w:ascii="仿宋" w:eastAsia="仿宋" w:hAnsi="仿宋" w:cs="等线" w:hint="eastAsia"/>
          <w:sz w:val="28"/>
          <w:szCs w:val="28"/>
        </w:rPr>
        <w:t>盘存储容量至少</w:t>
      </w:r>
      <w:r>
        <w:rPr>
          <w:rFonts w:ascii="仿宋" w:eastAsia="仿宋" w:hAnsi="仿宋" w:cs="等线"/>
          <w:sz w:val="28"/>
          <w:szCs w:val="28"/>
        </w:rPr>
        <w:t>20G（含）以上可用空间。</w:t>
      </w:r>
    </w:p>
    <w:p w14:paraId="50516077" w14:textId="77777777" w:rsidR="0053658E" w:rsidRDefault="0037160A">
      <w:pPr>
        <w:spacing w:line="312" w:lineRule="auto"/>
        <w:ind w:firstLineChars="200" w:firstLine="560"/>
        <w:rPr>
          <w:rFonts w:ascii="仿宋" w:eastAsia="仿宋" w:hAnsi="仿宋"/>
          <w:sz w:val="28"/>
          <w:szCs w:val="28"/>
        </w:rPr>
      </w:pPr>
      <w:r>
        <w:rPr>
          <w:rFonts w:ascii="仿宋" w:eastAsia="仿宋" w:hAnsi="仿宋" w:cs="等线" w:hint="eastAsia"/>
          <w:sz w:val="28"/>
          <w:szCs w:val="28"/>
        </w:rPr>
        <w:t>（3）考试用设备应具备</w:t>
      </w:r>
      <w:r>
        <w:rPr>
          <w:rFonts w:ascii="仿宋" w:eastAsia="仿宋" w:hAnsi="仿宋" w:hint="eastAsia"/>
          <w:sz w:val="28"/>
          <w:szCs w:val="28"/>
        </w:rPr>
        <w:t>可正常工作的摄像设备（内置或外置摄像头均可）和音频输入设备，同时需要提前安装好</w:t>
      </w:r>
      <w:r>
        <w:rPr>
          <w:rFonts w:ascii="黑体" w:eastAsia="黑体" w:hAnsi="黑体" w:hint="eastAsia"/>
          <w:b/>
          <w:sz w:val="36"/>
          <w:szCs w:val="36"/>
        </w:rPr>
        <w:t>考试客户端</w:t>
      </w:r>
      <w:r>
        <w:rPr>
          <w:rFonts w:ascii="仿宋" w:eastAsia="仿宋" w:hAnsi="仿宋" w:hint="eastAsia"/>
          <w:sz w:val="28"/>
          <w:szCs w:val="28"/>
        </w:rPr>
        <w:t>。</w:t>
      </w:r>
    </w:p>
    <w:p w14:paraId="5CEEA144" w14:textId="77777777"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t>（4）考试期间将全程使用摄像头，需确保电脑摄像头开启，无遮挡。</w:t>
      </w:r>
    </w:p>
    <w:p w14:paraId="49AD9BC6" w14:textId="77777777"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t>（5）如使用笔记本电脑请保持电量充足，建议全程使用</w:t>
      </w:r>
      <w:r>
        <w:rPr>
          <w:rFonts w:ascii="仿宋" w:eastAsia="仿宋" w:hAnsi="仿宋"/>
          <w:sz w:val="28"/>
          <w:szCs w:val="28"/>
        </w:rPr>
        <w:t>外接电源</w:t>
      </w:r>
      <w:r>
        <w:rPr>
          <w:rFonts w:ascii="仿宋" w:eastAsia="仿宋" w:hAnsi="仿宋" w:hint="eastAsia"/>
          <w:sz w:val="28"/>
          <w:szCs w:val="28"/>
        </w:rPr>
        <w:t>。</w:t>
      </w:r>
    </w:p>
    <w:p w14:paraId="243DCE41" w14:textId="5D03872C"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lastRenderedPageBreak/>
        <w:t>（6）打开</w:t>
      </w:r>
      <w:r w:rsidR="00FB5D23">
        <w:rPr>
          <w:rFonts w:ascii="仿宋" w:eastAsia="仿宋" w:hAnsi="仿宋" w:hint="eastAsia"/>
          <w:sz w:val="28"/>
          <w:szCs w:val="28"/>
        </w:rPr>
        <w:t>网上</w:t>
      </w:r>
      <w:r w:rsidR="003E4470">
        <w:rPr>
          <w:rFonts w:ascii="仿宋" w:eastAsia="仿宋" w:hAnsi="仿宋" w:hint="eastAsia"/>
          <w:sz w:val="28"/>
          <w:szCs w:val="28"/>
        </w:rPr>
        <w:t>面试</w:t>
      </w:r>
      <w:r>
        <w:rPr>
          <w:rFonts w:ascii="仿宋" w:eastAsia="仿宋" w:hAnsi="仿宋" w:hint="eastAsia"/>
          <w:sz w:val="28"/>
          <w:szCs w:val="28"/>
        </w:rPr>
        <w:t>系统前，建议关闭电脑上与考试无关的应用软件，包括安全卫士、电脑管家及各类通讯软件</w:t>
      </w:r>
      <w:r w:rsidR="00C91BD4" w:rsidRPr="00C91BD4">
        <w:rPr>
          <w:rFonts w:ascii="仿宋" w:eastAsia="仿宋" w:hAnsi="仿宋" w:hint="eastAsia"/>
          <w:sz w:val="28"/>
          <w:szCs w:val="28"/>
        </w:rPr>
        <w:t>，关闭</w:t>
      </w:r>
      <w:r w:rsidR="00C91BD4" w:rsidRPr="00C91BD4">
        <w:rPr>
          <w:rFonts w:ascii="仿宋" w:eastAsia="仿宋" w:hAnsi="仿宋"/>
          <w:sz w:val="28"/>
          <w:szCs w:val="28"/>
        </w:rPr>
        <w:t>TeamViewer、向日葵等远程工具，关闭电脑系统自动更新</w:t>
      </w:r>
      <w:r>
        <w:rPr>
          <w:rFonts w:ascii="仿宋" w:eastAsia="仿宋" w:hAnsi="仿宋" w:hint="eastAsia"/>
          <w:sz w:val="28"/>
          <w:szCs w:val="28"/>
        </w:rPr>
        <w:t>，避免被动弹窗导致被系统判定为作弊。</w:t>
      </w:r>
    </w:p>
    <w:p w14:paraId="721E467D"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2.用作旁路第二视角监控的设备</w:t>
      </w:r>
    </w:p>
    <w:p w14:paraId="0E831011"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（1）带正常上网功能的智能</w:t>
      </w:r>
      <w:r>
        <w:rPr>
          <w:rFonts w:ascii="仿宋" w:eastAsia="仿宋" w:hAnsi="仿宋" w:cs="等线"/>
          <w:sz w:val="28"/>
          <w:szCs w:val="28"/>
        </w:rPr>
        <w:t>手机</w:t>
      </w:r>
      <w:r>
        <w:rPr>
          <w:rFonts w:ascii="仿宋" w:eastAsia="仿宋" w:hAnsi="仿宋" w:cs="等线" w:hint="eastAsia"/>
          <w:sz w:val="28"/>
          <w:szCs w:val="28"/>
        </w:rPr>
        <w:t>或平板设备，必须带有可正常工作的摄像头</w:t>
      </w:r>
      <w:r>
        <w:rPr>
          <w:rFonts w:ascii="仿宋" w:eastAsia="仿宋" w:hAnsi="仿宋" w:hint="eastAsia"/>
          <w:sz w:val="28"/>
          <w:szCs w:val="28"/>
        </w:rPr>
        <w:t>。</w:t>
      </w:r>
    </w:p>
    <w:p w14:paraId="550C09F5"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sidR="00DA5AAD">
        <w:rPr>
          <w:rFonts w:ascii="仿宋" w:eastAsia="仿宋" w:hAnsi="仿宋" w:cs="等线" w:hint="eastAsia"/>
          <w:sz w:val="28"/>
          <w:szCs w:val="28"/>
        </w:rPr>
        <w:t>2</w:t>
      </w:r>
      <w:r>
        <w:rPr>
          <w:rFonts w:ascii="仿宋" w:eastAsia="仿宋" w:hAnsi="仿宋" w:cs="等线" w:hint="eastAsia"/>
          <w:sz w:val="28"/>
          <w:szCs w:val="28"/>
        </w:rPr>
        <w:t>）</w:t>
      </w:r>
      <w:r>
        <w:rPr>
          <w:rFonts w:ascii="仿宋" w:eastAsia="仿宋" w:hAnsi="仿宋" w:cs="等线"/>
          <w:sz w:val="28"/>
          <w:szCs w:val="28"/>
        </w:rPr>
        <w:t>手机</w:t>
      </w:r>
      <w:r>
        <w:rPr>
          <w:rFonts w:ascii="仿宋" w:eastAsia="仿宋" w:hAnsi="仿宋" w:cs="等线" w:hint="eastAsia"/>
          <w:sz w:val="28"/>
          <w:szCs w:val="28"/>
        </w:rPr>
        <w:t>或平板</w:t>
      </w:r>
      <w:r>
        <w:rPr>
          <w:rFonts w:ascii="仿宋" w:eastAsia="仿宋" w:hAnsi="仿宋" w:cs="等线"/>
          <w:sz w:val="28"/>
          <w:szCs w:val="28"/>
        </w:rPr>
        <w:t>支架：</w:t>
      </w:r>
      <w:r>
        <w:rPr>
          <w:rFonts w:ascii="仿宋" w:eastAsia="仿宋" w:hAnsi="仿宋" w:cs="等线" w:hint="eastAsia"/>
          <w:sz w:val="28"/>
          <w:szCs w:val="28"/>
        </w:rPr>
        <w:t>将智能手机或平板设备固定摆放，便于按监控视角要求调整到合适的位置和高度</w:t>
      </w:r>
      <w:r>
        <w:rPr>
          <w:rFonts w:ascii="仿宋" w:eastAsia="仿宋" w:hAnsi="仿宋" w:cs="等线"/>
          <w:sz w:val="28"/>
          <w:szCs w:val="28"/>
        </w:rPr>
        <w:t>。</w:t>
      </w:r>
    </w:p>
    <w:p w14:paraId="49E6D52B"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sidR="00DA5AAD">
        <w:rPr>
          <w:rFonts w:ascii="仿宋" w:eastAsia="仿宋" w:hAnsi="仿宋" w:cs="等线" w:hint="eastAsia"/>
          <w:sz w:val="28"/>
          <w:szCs w:val="28"/>
        </w:rPr>
        <w:t>3</w:t>
      </w:r>
      <w:r>
        <w:rPr>
          <w:rFonts w:ascii="仿宋" w:eastAsia="仿宋" w:hAnsi="仿宋" w:cs="等线" w:hint="eastAsia"/>
          <w:sz w:val="28"/>
          <w:szCs w:val="28"/>
        </w:rPr>
        <w:t>）确保监控用</w:t>
      </w:r>
      <w:r>
        <w:rPr>
          <w:rFonts w:ascii="仿宋" w:eastAsia="仿宋" w:hAnsi="仿宋" w:cs="等线"/>
          <w:sz w:val="28"/>
          <w:szCs w:val="28"/>
        </w:rPr>
        <w:t>设备电量充足，建议全程</w:t>
      </w:r>
      <w:r>
        <w:rPr>
          <w:rFonts w:ascii="仿宋" w:eastAsia="仿宋" w:hAnsi="仿宋" w:cs="等线" w:hint="eastAsia"/>
          <w:sz w:val="28"/>
          <w:szCs w:val="28"/>
        </w:rPr>
        <w:t>使用外接</w:t>
      </w:r>
      <w:r>
        <w:rPr>
          <w:rFonts w:ascii="仿宋" w:eastAsia="仿宋" w:hAnsi="仿宋" w:cs="等线"/>
          <w:sz w:val="28"/>
          <w:szCs w:val="28"/>
        </w:rPr>
        <w:t>电源。</w:t>
      </w:r>
    </w:p>
    <w:p w14:paraId="378CB24E" w14:textId="77777777" w:rsidR="0053658E" w:rsidRDefault="0037160A">
      <w:pPr>
        <w:spacing w:line="312" w:lineRule="auto"/>
        <w:ind w:firstLineChars="200" w:firstLine="560"/>
        <w:rPr>
          <w:rFonts w:ascii="仿宋" w:eastAsia="仿宋" w:hAnsi="仿宋"/>
          <w:sz w:val="28"/>
          <w:szCs w:val="28"/>
        </w:rPr>
      </w:pPr>
      <w:r>
        <w:rPr>
          <w:rFonts w:ascii="仿宋" w:eastAsia="仿宋" w:hAnsi="仿宋" w:cs="等线" w:hint="eastAsia"/>
          <w:sz w:val="28"/>
          <w:szCs w:val="28"/>
        </w:rPr>
        <w:t>（</w:t>
      </w:r>
      <w:r w:rsidR="00DA5AAD">
        <w:rPr>
          <w:rFonts w:ascii="仿宋" w:eastAsia="仿宋" w:hAnsi="仿宋" w:cs="等线" w:hint="eastAsia"/>
          <w:sz w:val="28"/>
          <w:szCs w:val="28"/>
        </w:rPr>
        <w:t>4</w:t>
      </w:r>
      <w:r>
        <w:rPr>
          <w:rFonts w:ascii="仿宋" w:eastAsia="仿宋" w:hAnsi="仿宋" w:cs="等线" w:hint="eastAsia"/>
          <w:sz w:val="28"/>
          <w:szCs w:val="28"/>
        </w:rPr>
        <w:t>）开启旁路监控</w:t>
      </w:r>
      <w:r>
        <w:rPr>
          <w:rFonts w:ascii="仿宋" w:eastAsia="仿宋" w:hAnsi="仿宋" w:cs="等线"/>
          <w:sz w:val="28"/>
          <w:szCs w:val="28"/>
        </w:rPr>
        <w:t>前应</w:t>
      </w:r>
      <w:r>
        <w:rPr>
          <w:rFonts w:ascii="仿宋" w:eastAsia="仿宋" w:hAnsi="仿宋" w:cs="等线" w:hint="eastAsia"/>
          <w:sz w:val="28"/>
          <w:szCs w:val="28"/>
        </w:rPr>
        <w:t>在系统设置中取消屏幕的自动锁定，关闭与考试</w:t>
      </w:r>
      <w:r>
        <w:rPr>
          <w:rFonts w:ascii="仿宋" w:eastAsia="仿宋" w:hAnsi="仿宋" w:cs="等线"/>
          <w:sz w:val="28"/>
          <w:szCs w:val="28"/>
        </w:rPr>
        <w:t>无关应用</w:t>
      </w:r>
      <w:r>
        <w:rPr>
          <w:rFonts w:ascii="仿宋" w:eastAsia="仿宋" w:hAnsi="仿宋" w:cs="等线" w:hint="eastAsia"/>
          <w:sz w:val="28"/>
          <w:szCs w:val="28"/>
        </w:rPr>
        <w:t>的</w:t>
      </w:r>
      <w:r>
        <w:rPr>
          <w:rFonts w:ascii="仿宋" w:eastAsia="仿宋" w:hAnsi="仿宋" w:cs="等线"/>
          <w:sz w:val="28"/>
          <w:szCs w:val="28"/>
        </w:rPr>
        <w:t>提醒功能，避免来电、微信、或</w:t>
      </w:r>
      <w:r>
        <w:rPr>
          <w:rFonts w:ascii="仿宋" w:eastAsia="仿宋" w:hAnsi="仿宋" w:cs="等线" w:hint="eastAsia"/>
          <w:sz w:val="28"/>
          <w:szCs w:val="28"/>
        </w:rPr>
        <w:t>应用软件</w:t>
      </w:r>
      <w:r>
        <w:rPr>
          <w:rFonts w:ascii="仿宋" w:eastAsia="仿宋" w:hAnsi="仿宋" w:cs="等线"/>
          <w:sz w:val="28"/>
          <w:szCs w:val="28"/>
        </w:rPr>
        <w:t>打断</w:t>
      </w:r>
      <w:r>
        <w:rPr>
          <w:rFonts w:ascii="仿宋" w:eastAsia="仿宋" w:hAnsi="仿宋" w:cs="等线" w:hint="eastAsia"/>
          <w:sz w:val="28"/>
          <w:szCs w:val="28"/>
        </w:rPr>
        <w:t>监控</w:t>
      </w:r>
      <w:r>
        <w:rPr>
          <w:rFonts w:ascii="仿宋" w:eastAsia="仿宋" w:hAnsi="仿宋" w:cs="等线"/>
          <w:sz w:val="28"/>
          <w:szCs w:val="28"/>
        </w:rPr>
        <w:t>过</w:t>
      </w:r>
      <w:r>
        <w:rPr>
          <w:rFonts w:ascii="仿宋" w:eastAsia="仿宋" w:hAnsi="仿宋"/>
          <w:sz w:val="28"/>
          <w:szCs w:val="28"/>
        </w:rPr>
        <w:t>程。</w:t>
      </w:r>
    </w:p>
    <w:p w14:paraId="2BA13274" w14:textId="77777777"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t>（</w:t>
      </w:r>
      <w:r w:rsidR="00DA5AAD">
        <w:rPr>
          <w:rFonts w:ascii="仿宋" w:eastAsia="仿宋" w:hAnsi="仿宋" w:hint="eastAsia"/>
          <w:sz w:val="28"/>
          <w:szCs w:val="28"/>
        </w:rPr>
        <w:t>5</w:t>
      </w:r>
      <w:r>
        <w:rPr>
          <w:rFonts w:ascii="仿宋" w:eastAsia="仿宋" w:hAnsi="仿宋" w:hint="eastAsia"/>
          <w:sz w:val="28"/>
          <w:szCs w:val="28"/>
        </w:rPr>
        <w:t>）云监考（</w:t>
      </w:r>
      <w:r>
        <w:rPr>
          <w:rFonts w:ascii="仿宋" w:eastAsia="仿宋" w:hAnsi="仿宋" w:cs="等线" w:hint="eastAsia"/>
          <w:sz w:val="28"/>
          <w:szCs w:val="28"/>
        </w:rPr>
        <w:t>旁路</w:t>
      </w:r>
      <w:r>
        <w:rPr>
          <w:rFonts w:ascii="仿宋" w:eastAsia="仿宋" w:hAnsi="仿宋" w:hint="eastAsia"/>
          <w:sz w:val="28"/>
          <w:szCs w:val="28"/>
        </w:rPr>
        <w:t>）的手机设置为在充电时永不息屏。手机在充电情况下永不息屏设置方式如下：</w:t>
      </w:r>
    </w:p>
    <w:p w14:paraId="621956FE" w14:textId="77777777" w:rsidR="0053658E" w:rsidRDefault="0037160A">
      <w:pPr>
        <w:spacing w:line="312" w:lineRule="auto"/>
        <w:ind w:firstLineChars="200" w:firstLine="560"/>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 xml:space="preserve"> </w:instrText>
      </w:r>
      <w:r>
        <w:rPr>
          <w:rFonts w:ascii="仿宋" w:eastAsia="仿宋" w:hAnsi="仿宋" w:hint="eastAsia"/>
          <w:sz w:val="28"/>
          <w:szCs w:val="28"/>
        </w:rPr>
        <w:instrText>eq \o\ac(○,</w:instrText>
      </w:r>
      <w:r>
        <w:rPr>
          <w:rFonts w:ascii="仿宋" w:eastAsia="仿宋" w:hAnsi="仿宋" w:hint="eastAsia"/>
          <w:position w:val="3"/>
          <w:sz w:val="19"/>
          <w:szCs w:val="28"/>
        </w:rPr>
        <w:instrText>1</w:instrText>
      </w:r>
      <w:r>
        <w:rPr>
          <w:rFonts w:ascii="仿宋" w:eastAsia="仿宋" w:hAnsi="仿宋" w:hint="eastAsia"/>
          <w:sz w:val="28"/>
          <w:szCs w:val="28"/>
        </w:rPr>
        <w:instrText>)</w:instrText>
      </w:r>
      <w:r>
        <w:rPr>
          <w:rFonts w:ascii="仿宋" w:eastAsia="仿宋" w:hAnsi="仿宋"/>
          <w:sz w:val="28"/>
          <w:szCs w:val="28"/>
        </w:rPr>
        <w:fldChar w:fldCharType="end"/>
      </w:r>
      <w:r>
        <w:rPr>
          <w:rFonts w:ascii="仿宋" w:eastAsia="仿宋" w:hAnsi="仿宋"/>
          <w:sz w:val="28"/>
          <w:szCs w:val="28"/>
        </w:rPr>
        <w:t>IOS设备：在设置-显示与亮度-自动锁定内，设置为“永不”；</w:t>
      </w:r>
    </w:p>
    <w:p w14:paraId="012B39BA" w14:textId="77777777" w:rsidR="0053658E" w:rsidRDefault="0037160A">
      <w:pPr>
        <w:spacing w:line="312" w:lineRule="auto"/>
        <w:ind w:firstLineChars="200" w:firstLine="560"/>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 xml:space="preserve"> </w:instrText>
      </w:r>
      <w:r>
        <w:rPr>
          <w:rFonts w:ascii="仿宋" w:eastAsia="仿宋" w:hAnsi="仿宋" w:hint="eastAsia"/>
          <w:sz w:val="28"/>
          <w:szCs w:val="28"/>
        </w:rPr>
        <w:instrText>eq \o\ac(○,</w:instrText>
      </w:r>
      <w:r>
        <w:rPr>
          <w:rFonts w:ascii="仿宋" w:eastAsia="仿宋" w:hAnsi="仿宋" w:hint="eastAsia"/>
          <w:position w:val="3"/>
          <w:sz w:val="19"/>
          <w:szCs w:val="28"/>
        </w:rPr>
        <w:instrText>2</w:instrText>
      </w:r>
      <w:r>
        <w:rPr>
          <w:rFonts w:ascii="仿宋" w:eastAsia="仿宋" w:hAnsi="仿宋" w:hint="eastAsia"/>
          <w:sz w:val="28"/>
          <w:szCs w:val="28"/>
        </w:rPr>
        <w:instrText>)</w:instrText>
      </w:r>
      <w:r>
        <w:rPr>
          <w:rFonts w:ascii="仿宋" w:eastAsia="仿宋" w:hAnsi="仿宋"/>
          <w:sz w:val="28"/>
          <w:szCs w:val="28"/>
        </w:rPr>
        <w:fldChar w:fldCharType="end"/>
      </w:r>
      <w:r>
        <w:rPr>
          <w:rFonts w:ascii="仿宋" w:eastAsia="仿宋" w:hAnsi="仿宋" w:hint="eastAsia"/>
          <w:sz w:val="28"/>
          <w:szCs w:val="28"/>
        </w:rPr>
        <w:t>安卓设备：安卓手机需先开启“开发人员选项</w:t>
      </w:r>
      <w:r>
        <w:rPr>
          <w:rFonts w:ascii="仿宋" w:eastAsia="仿宋" w:hAnsi="仿宋"/>
          <w:sz w:val="28"/>
          <w:szCs w:val="28"/>
        </w:rPr>
        <w:t>/开发者选项”，由于每个品牌机型的开发者选项操作步骤不同，请自行百度搜索本人手机品牌的开发者选项如何开启。开启开发者选项后，在开发者选项内，开启“不锁定屏幕（充电时屏幕不会休眠）”如</w:t>
      </w:r>
      <w:r w:rsidR="00772D80">
        <w:rPr>
          <w:rFonts w:ascii="仿宋" w:eastAsia="仿宋" w:hAnsi="仿宋"/>
          <w:sz w:val="28"/>
          <w:szCs w:val="28"/>
        </w:rPr>
        <w:fldChar w:fldCharType="begin"/>
      </w:r>
      <w:r w:rsidR="00772D80">
        <w:rPr>
          <w:rFonts w:ascii="仿宋" w:eastAsia="仿宋" w:hAnsi="仿宋"/>
          <w:sz w:val="28"/>
          <w:szCs w:val="28"/>
        </w:rPr>
        <w:instrText xml:space="preserve"> REF _Ref120713931 \h </w:instrText>
      </w:r>
      <w:r w:rsidR="00772D80">
        <w:rPr>
          <w:rFonts w:ascii="仿宋" w:eastAsia="仿宋" w:hAnsi="仿宋"/>
          <w:sz w:val="28"/>
          <w:szCs w:val="28"/>
        </w:rPr>
      </w:r>
      <w:r w:rsidR="00772D80">
        <w:rPr>
          <w:rFonts w:ascii="仿宋" w:eastAsia="仿宋" w:hAnsi="仿宋"/>
          <w:sz w:val="28"/>
          <w:szCs w:val="28"/>
        </w:rPr>
        <w:fldChar w:fldCharType="separate"/>
      </w:r>
      <w:r w:rsidR="00772D80">
        <w:t xml:space="preserve">图 </w:t>
      </w:r>
      <w:r w:rsidR="00772D80">
        <w:rPr>
          <w:noProof/>
        </w:rPr>
        <w:t>1</w:t>
      </w:r>
      <w:r w:rsidR="00772D80">
        <w:rPr>
          <w:rFonts w:ascii="仿宋" w:eastAsia="仿宋" w:hAnsi="仿宋"/>
          <w:sz w:val="28"/>
          <w:szCs w:val="28"/>
        </w:rPr>
        <w:fldChar w:fldCharType="end"/>
      </w:r>
      <w:r>
        <w:rPr>
          <w:rFonts w:ascii="仿宋" w:eastAsia="仿宋" w:hAnsi="仿宋" w:hint="eastAsia"/>
          <w:sz w:val="28"/>
          <w:szCs w:val="28"/>
        </w:rPr>
        <w:t>所示</w:t>
      </w:r>
      <w:r>
        <w:rPr>
          <w:rFonts w:ascii="仿宋" w:eastAsia="仿宋" w:hAnsi="仿宋"/>
          <w:sz w:val="28"/>
          <w:szCs w:val="28"/>
        </w:rPr>
        <w:t>。</w:t>
      </w:r>
    </w:p>
    <w:p w14:paraId="725233D0" w14:textId="77777777" w:rsidR="0053658E" w:rsidRDefault="0037160A">
      <w:pPr>
        <w:spacing w:line="312" w:lineRule="auto"/>
        <w:jc w:val="center"/>
        <w:rPr>
          <w:rFonts w:ascii="仿宋" w:eastAsia="仿宋" w:hAnsi="仿宋"/>
          <w:sz w:val="28"/>
          <w:szCs w:val="28"/>
        </w:rPr>
      </w:pPr>
      <w:r>
        <w:rPr>
          <w:rFonts w:ascii="仿宋" w:eastAsia="仿宋" w:hAnsi="仿宋"/>
          <w:noProof/>
          <w:sz w:val="28"/>
          <w:szCs w:val="28"/>
        </w:rPr>
        <w:lastRenderedPageBreak/>
        <w:drawing>
          <wp:inline distT="0" distB="0" distL="0" distR="0" wp14:anchorId="34E02B8D" wp14:editId="16F397F7">
            <wp:extent cx="2447925" cy="3028950"/>
            <wp:effectExtent l="0" t="0" r="9525" b="0"/>
            <wp:docPr id="12" name="图片 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447925" cy="3028950"/>
                    </a:xfrm>
                    <a:prstGeom prst="rect">
                      <a:avLst/>
                    </a:prstGeom>
                    <a:noFill/>
                    <a:ln>
                      <a:noFill/>
                    </a:ln>
                  </pic:spPr>
                </pic:pic>
              </a:graphicData>
            </a:graphic>
          </wp:inline>
        </w:drawing>
      </w:r>
    </w:p>
    <w:p w14:paraId="569AA8F3" w14:textId="77777777" w:rsidR="0053658E" w:rsidRDefault="00B9676B" w:rsidP="00B9676B">
      <w:pPr>
        <w:pStyle w:val="afa"/>
        <w:jc w:val="center"/>
        <w:rPr>
          <w:rFonts w:ascii="仿宋" w:eastAsia="仿宋" w:hAnsi="仿宋" w:cs="等线"/>
          <w:sz w:val="21"/>
          <w:szCs w:val="21"/>
        </w:rPr>
      </w:pPr>
      <w:bookmarkStart w:id="2" w:name="_Ref120713931"/>
      <w:r>
        <w:t>图</w:t>
      </w:r>
      <w:r>
        <w:t xml:space="preserve"> </w:t>
      </w:r>
      <w:r>
        <w:fldChar w:fldCharType="begin"/>
      </w:r>
      <w:r>
        <w:instrText xml:space="preserve"> SEQ </w:instrText>
      </w:r>
      <w:r>
        <w:instrText>图</w:instrText>
      </w:r>
      <w:r>
        <w:instrText xml:space="preserve"> \* ARABIC </w:instrText>
      </w:r>
      <w:r>
        <w:fldChar w:fldCharType="separate"/>
      </w:r>
      <w:r w:rsidR="00276040">
        <w:rPr>
          <w:noProof/>
        </w:rPr>
        <w:t>1</w:t>
      </w:r>
      <w:r>
        <w:fldChar w:fldCharType="end"/>
      </w:r>
      <w:bookmarkEnd w:id="2"/>
    </w:p>
    <w:p w14:paraId="0650575C"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3.网络条件要求</w:t>
      </w:r>
    </w:p>
    <w:p w14:paraId="5334192C"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（1）</w:t>
      </w:r>
      <w:r>
        <w:rPr>
          <w:rFonts w:ascii="仿宋" w:eastAsia="仿宋" w:hAnsi="仿宋" w:cs="等线"/>
          <w:sz w:val="28"/>
          <w:szCs w:val="28"/>
        </w:rPr>
        <w:t>考试场所应有稳定的网络条件，支持考试设备和监控设备同时联网。</w:t>
      </w:r>
    </w:p>
    <w:p w14:paraId="10B68208"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（2）</w:t>
      </w:r>
      <w:r>
        <w:rPr>
          <w:rFonts w:ascii="仿宋" w:eastAsia="仿宋" w:hAnsi="仿宋" w:cs="等线"/>
          <w:sz w:val="28"/>
          <w:szCs w:val="28"/>
        </w:rPr>
        <w:t>网络带宽不低于20Mbps，建议使用带宽50Mbps或以上的独立光纤网络；</w:t>
      </w:r>
    </w:p>
    <w:p w14:paraId="44A7269A"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（3）</w:t>
      </w:r>
      <w:r>
        <w:rPr>
          <w:rFonts w:ascii="仿宋" w:eastAsia="仿宋" w:hAnsi="仿宋" w:cs="等线"/>
          <w:sz w:val="28"/>
          <w:szCs w:val="28"/>
        </w:rPr>
        <w:t>每位考生网络上传速度不低于2MB/s；</w:t>
      </w:r>
    </w:p>
    <w:p w14:paraId="5B80B68A"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（4）</w:t>
      </w:r>
      <w:r>
        <w:rPr>
          <w:rFonts w:ascii="仿宋" w:eastAsia="仿宋" w:hAnsi="仿宋" w:cs="等线"/>
          <w:sz w:val="28"/>
          <w:szCs w:val="28"/>
        </w:rPr>
        <w:t>建议考生准备4G等手机移动网络作为备用网络，并事先做好调试，以便出现网络故障时能迅速切换备用网络继续考试</w:t>
      </w:r>
    </w:p>
    <w:p w14:paraId="73E7A8BE"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（二）</w:t>
      </w:r>
      <w:r>
        <w:rPr>
          <w:rFonts w:ascii="仿宋" w:eastAsia="仿宋" w:hAnsi="仿宋" w:cs="等线"/>
          <w:sz w:val="28"/>
          <w:szCs w:val="28"/>
        </w:rPr>
        <w:t>考试环境及着装要求</w:t>
      </w:r>
    </w:p>
    <w:p w14:paraId="19416E59"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sz w:val="28"/>
          <w:szCs w:val="28"/>
        </w:rPr>
        <w:t>考生所在的</w:t>
      </w:r>
      <w:r>
        <w:rPr>
          <w:rFonts w:ascii="仿宋" w:eastAsia="仿宋" w:hAnsi="仿宋" w:cs="等线" w:hint="eastAsia"/>
          <w:sz w:val="28"/>
          <w:szCs w:val="28"/>
        </w:rPr>
        <w:t>面</w:t>
      </w:r>
      <w:r>
        <w:rPr>
          <w:rFonts w:ascii="仿宋" w:eastAsia="仿宋" w:hAnsi="仿宋" w:cs="等线"/>
          <w:sz w:val="28"/>
          <w:szCs w:val="28"/>
        </w:rPr>
        <w:t>试环境应为光线充足、封闭、无其他人、无外界干扰的安静场所，考生端坐在距离摄像头50cm（误差不超过</w:t>
      </w:r>
      <w:r>
        <w:rPr>
          <w:rFonts w:ascii="仿宋" w:eastAsia="仿宋" w:hAnsi="仿宋" w:cs="等线"/>
          <w:sz w:val="28"/>
          <w:szCs w:val="28"/>
          <w:rtl/>
        </w:rPr>
        <w:t>±</w:t>
      </w:r>
      <w:r>
        <w:rPr>
          <w:rFonts w:ascii="仿宋" w:eastAsia="仿宋" w:hAnsi="仿宋" w:cs="等线"/>
          <w:sz w:val="28"/>
          <w:szCs w:val="28"/>
        </w:rPr>
        <w:t>5cm），着白色或浅色无领上衣，</w:t>
      </w:r>
      <w:r>
        <w:rPr>
          <w:rFonts w:ascii="仿宋" w:eastAsia="仿宋" w:hAnsi="仿宋" w:cs="等线" w:hint="eastAsia"/>
          <w:sz w:val="28"/>
          <w:szCs w:val="28"/>
        </w:rPr>
        <w:t>面</w:t>
      </w:r>
      <w:r>
        <w:rPr>
          <w:rFonts w:ascii="仿宋" w:eastAsia="仿宋" w:hAnsi="仿宋" w:cs="等线"/>
          <w:sz w:val="28"/>
          <w:szCs w:val="28"/>
        </w:rPr>
        <w:t>试时将五官清楚显露，不得佩戴首饰（如发卡、耳环、项链等），头发不要遮挡眉毛，鬓角头发需掖至耳后，不允许化浓妆</w:t>
      </w:r>
      <w:r>
        <w:rPr>
          <w:rFonts w:ascii="仿宋" w:eastAsia="仿宋" w:hAnsi="仿宋" w:cs="等线" w:hint="eastAsia"/>
          <w:sz w:val="28"/>
          <w:szCs w:val="28"/>
        </w:rPr>
        <w:t>，</w:t>
      </w:r>
      <w:r>
        <w:rPr>
          <w:rFonts w:ascii="仿宋" w:eastAsia="仿宋" w:hAnsi="仿宋" w:cs="等线"/>
          <w:sz w:val="28"/>
          <w:szCs w:val="28"/>
        </w:rPr>
        <w:t>长发考生须将头发绑起。</w:t>
      </w:r>
      <w:r>
        <w:rPr>
          <w:rFonts w:ascii="仿宋" w:eastAsia="仿宋" w:hAnsi="仿宋" w:cs="等线" w:hint="eastAsia"/>
          <w:sz w:val="28"/>
          <w:szCs w:val="28"/>
        </w:rPr>
        <w:t>面</w:t>
      </w:r>
      <w:r>
        <w:rPr>
          <w:rFonts w:ascii="仿宋" w:eastAsia="仿宋" w:hAnsi="仿宋" w:cs="等线"/>
          <w:sz w:val="28"/>
          <w:szCs w:val="28"/>
        </w:rPr>
        <w:t>试背景需保持整洁，考生需要保证双手及肩部以上全部呈现在摄像头可视范围内。</w:t>
      </w:r>
    </w:p>
    <w:p w14:paraId="7E330067" w14:textId="77777777" w:rsidR="0053658E" w:rsidRDefault="0037160A">
      <w:pPr>
        <w:spacing w:line="312" w:lineRule="auto"/>
        <w:ind w:firstLineChars="200" w:firstLine="562"/>
        <w:rPr>
          <w:rFonts w:ascii="仿宋" w:eastAsia="仿宋" w:hAnsi="仿宋" w:cs="等线"/>
          <w:b/>
          <w:sz w:val="28"/>
          <w:szCs w:val="28"/>
        </w:rPr>
      </w:pPr>
      <w:r>
        <w:rPr>
          <w:rFonts w:ascii="仿宋" w:eastAsia="仿宋" w:hAnsi="仿宋" w:cs="等线" w:hint="eastAsia"/>
          <w:b/>
          <w:sz w:val="28"/>
          <w:szCs w:val="28"/>
        </w:rPr>
        <w:lastRenderedPageBreak/>
        <w:t>特别提醒：</w:t>
      </w:r>
    </w:p>
    <w:p w14:paraId="05A378D7" w14:textId="77777777" w:rsidR="0053658E" w:rsidRDefault="0037160A">
      <w:pPr>
        <w:spacing w:line="312" w:lineRule="auto"/>
        <w:ind w:firstLineChars="200" w:firstLine="562"/>
        <w:rPr>
          <w:rFonts w:ascii="仿宋" w:eastAsia="仿宋" w:hAnsi="仿宋" w:cs="等线"/>
          <w:b/>
          <w:sz w:val="28"/>
          <w:szCs w:val="28"/>
        </w:rPr>
      </w:pPr>
      <w:r>
        <w:rPr>
          <w:rFonts w:ascii="仿宋" w:eastAsia="仿宋" w:hAnsi="仿宋" w:cs="等线" w:hint="eastAsia"/>
          <w:b/>
          <w:sz w:val="28"/>
          <w:szCs w:val="28"/>
        </w:rPr>
        <w:t>（1）考试期间如发生网络故障，考试系统会即时提醒考生，请考生在看到异常提示后迅速修复网络故障。故障解决后，考生可重新进入考试继续作答，网络故障发生之前的作答结果会保存；但是，由于考试设备或网络故障导致考试时间的损失、或无法完成考试的，将不会获得补时或补考的机会。</w:t>
      </w:r>
    </w:p>
    <w:p w14:paraId="6B5F88AD" w14:textId="77777777" w:rsidR="0053658E" w:rsidRDefault="0037160A">
      <w:pPr>
        <w:spacing w:line="312" w:lineRule="auto"/>
        <w:ind w:firstLineChars="200" w:firstLine="562"/>
        <w:rPr>
          <w:rFonts w:ascii="仿宋" w:eastAsia="仿宋" w:hAnsi="仿宋" w:cs="等线"/>
          <w:b/>
          <w:sz w:val="28"/>
          <w:szCs w:val="28"/>
        </w:rPr>
      </w:pPr>
      <w:r>
        <w:rPr>
          <w:rFonts w:ascii="仿宋" w:eastAsia="仿宋" w:hAnsi="仿宋" w:cs="等线" w:hint="eastAsia"/>
          <w:b/>
          <w:sz w:val="28"/>
          <w:szCs w:val="28"/>
        </w:rPr>
        <w:t>（2）使用设备前应关掉无关应用或提醒功能，避免来电、微信、或其他应用打断面试过程。</w:t>
      </w:r>
    </w:p>
    <w:p w14:paraId="4B0B3402"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a.苹果IOS设备关闭消息通知方法见：</w:t>
      </w:r>
    </w:p>
    <w:p w14:paraId="07D6FE95" w14:textId="77777777" w:rsidR="0053658E" w:rsidRDefault="00A07A0F">
      <w:pPr>
        <w:spacing w:line="312" w:lineRule="auto"/>
        <w:ind w:firstLineChars="200" w:firstLine="480"/>
        <w:rPr>
          <w:rFonts w:ascii="仿宋" w:eastAsia="仿宋" w:hAnsi="仿宋" w:cs="等线"/>
          <w:sz w:val="28"/>
          <w:szCs w:val="28"/>
        </w:rPr>
      </w:pPr>
      <w:hyperlink r:id="rId11" w:history="1">
        <w:r w:rsidR="0037160A">
          <w:rPr>
            <w:rStyle w:val="af4"/>
            <w:rFonts w:ascii="仿宋" w:eastAsia="仿宋" w:hAnsi="仿宋" w:cs="等线"/>
            <w:sz w:val="28"/>
            <w:szCs w:val="28"/>
          </w:rPr>
          <w:t>https://jingyan.baidu.com/article/fcb5aff71285c4edaa4a712b.html</w:t>
        </w:r>
      </w:hyperlink>
      <w:r w:rsidR="0037160A">
        <w:rPr>
          <w:rFonts w:ascii="仿宋" w:eastAsia="仿宋" w:hAnsi="仿宋" w:cs="等线"/>
          <w:sz w:val="28"/>
          <w:szCs w:val="28"/>
        </w:rPr>
        <w:t xml:space="preserve"> </w:t>
      </w:r>
    </w:p>
    <w:p w14:paraId="5DF1430A"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b.安卓设备关闭消息通知方法见：</w:t>
      </w:r>
    </w:p>
    <w:p w14:paraId="0BA5B738" w14:textId="77777777" w:rsidR="0053658E" w:rsidRDefault="00A07A0F">
      <w:pPr>
        <w:spacing w:line="312" w:lineRule="auto"/>
        <w:ind w:firstLineChars="200" w:firstLine="480"/>
        <w:rPr>
          <w:rFonts w:ascii="仿宋" w:eastAsia="仿宋" w:hAnsi="仿宋" w:cs="等线"/>
          <w:sz w:val="28"/>
          <w:szCs w:val="28"/>
        </w:rPr>
      </w:pPr>
      <w:hyperlink r:id="rId12" w:history="1">
        <w:r w:rsidR="0037160A">
          <w:rPr>
            <w:rStyle w:val="af4"/>
            <w:rFonts w:ascii="仿宋" w:eastAsia="仿宋" w:hAnsi="仿宋" w:cs="等线"/>
            <w:sz w:val="28"/>
            <w:szCs w:val="28"/>
          </w:rPr>
          <w:t>https://jingyan.baidu.com/article/e75aca859a5fc3542edac6a6.html</w:t>
        </w:r>
      </w:hyperlink>
      <w:r w:rsidR="0037160A">
        <w:rPr>
          <w:rFonts w:ascii="仿宋" w:eastAsia="仿宋" w:hAnsi="仿宋" w:cs="等线"/>
          <w:sz w:val="28"/>
          <w:szCs w:val="28"/>
        </w:rPr>
        <w:t xml:space="preserve"> </w:t>
      </w:r>
    </w:p>
    <w:p w14:paraId="6F7297FD" w14:textId="15D7C6E5"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（3）正式面试过程中设有登录次数限制，</w:t>
      </w:r>
      <w:r>
        <w:rPr>
          <w:rFonts w:ascii="仿宋" w:eastAsia="仿宋" w:hAnsi="仿宋" w:cs="等线" w:hint="eastAsia"/>
          <w:b/>
          <w:sz w:val="28"/>
          <w:szCs w:val="28"/>
        </w:rPr>
        <w:t>若超过限制次数，考生将无法再进入面试</w:t>
      </w:r>
      <w:r>
        <w:rPr>
          <w:rFonts w:ascii="仿宋" w:eastAsia="仿宋" w:hAnsi="仿宋" w:cs="等线" w:hint="eastAsia"/>
          <w:sz w:val="28"/>
          <w:szCs w:val="28"/>
        </w:rPr>
        <w:t>。</w:t>
      </w:r>
      <w:r>
        <w:rPr>
          <w:rFonts w:ascii="仿宋" w:eastAsia="仿宋" w:hAnsi="仿宋" w:cs="仿宋_GB2312" w:hint="eastAsia"/>
          <w:b/>
          <w:sz w:val="28"/>
          <w:szCs w:val="32"/>
        </w:rPr>
        <w:t>如考生在首次登录系统时无法正常登录，请立即点击面试客户端右下角“</w:t>
      </w:r>
      <w:r w:rsidR="00FB5D23">
        <w:rPr>
          <w:rFonts w:ascii="仿宋" w:eastAsia="仿宋" w:hAnsi="仿宋" w:cs="仿宋_GB2312" w:hint="eastAsia"/>
          <w:b/>
          <w:sz w:val="28"/>
          <w:szCs w:val="32"/>
        </w:rPr>
        <w:t>网上</w:t>
      </w:r>
      <w:r>
        <w:rPr>
          <w:rFonts w:ascii="仿宋" w:eastAsia="仿宋" w:hAnsi="仿宋" w:cs="仿宋_GB2312" w:hint="eastAsia"/>
          <w:b/>
          <w:sz w:val="28"/>
          <w:szCs w:val="32"/>
        </w:rPr>
        <w:t>客服”或“通话”拔打客服电话，与工作人员取得联系，切勿在未与工作人员联系的情况下自行重新登录系统。如因考生未与工作人员联系自行多次登录系统导致</w:t>
      </w:r>
      <w:r w:rsidR="00B03680">
        <w:rPr>
          <w:rFonts w:ascii="仿宋" w:eastAsia="仿宋" w:hAnsi="仿宋" w:cs="仿宋_GB2312" w:hint="eastAsia"/>
          <w:b/>
          <w:sz w:val="28"/>
          <w:szCs w:val="32"/>
        </w:rPr>
        <w:t>无法完成面试</w:t>
      </w:r>
      <w:r w:rsidR="00621BF4">
        <w:rPr>
          <w:rFonts w:ascii="仿宋" w:eastAsia="仿宋" w:hAnsi="仿宋" w:cs="仿宋_GB2312" w:hint="eastAsia"/>
          <w:b/>
          <w:sz w:val="28"/>
          <w:szCs w:val="32"/>
        </w:rPr>
        <w:t>或其他问题</w:t>
      </w:r>
      <w:r>
        <w:rPr>
          <w:rFonts w:ascii="仿宋" w:eastAsia="仿宋" w:hAnsi="仿宋" w:cs="仿宋_GB2312" w:hint="eastAsia"/>
          <w:b/>
          <w:sz w:val="28"/>
          <w:szCs w:val="32"/>
        </w:rPr>
        <w:t>，</w:t>
      </w:r>
      <w:r w:rsidR="00CD6DC3">
        <w:rPr>
          <w:rFonts w:ascii="仿宋" w:eastAsia="仿宋" w:hAnsi="仿宋" w:cs="仿宋_GB2312" w:hint="eastAsia"/>
          <w:b/>
          <w:sz w:val="28"/>
          <w:szCs w:val="32"/>
        </w:rPr>
        <w:t>由考生本人承担全部</w:t>
      </w:r>
      <w:r w:rsidR="00EA1BD3">
        <w:rPr>
          <w:rFonts w:ascii="仿宋" w:eastAsia="仿宋" w:hAnsi="仿宋" w:cs="仿宋_GB2312" w:hint="eastAsia"/>
          <w:b/>
          <w:sz w:val="28"/>
          <w:szCs w:val="32"/>
        </w:rPr>
        <w:t>责任</w:t>
      </w:r>
      <w:r>
        <w:rPr>
          <w:rFonts w:ascii="仿宋" w:eastAsia="仿宋" w:hAnsi="仿宋" w:cs="仿宋_GB2312" w:hint="eastAsia"/>
          <w:b/>
          <w:sz w:val="28"/>
          <w:szCs w:val="32"/>
        </w:rPr>
        <w:t>。</w:t>
      </w:r>
      <w:r>
        <w:rPr>
          <w:rFonts w:ascii="仿宋" w:eastAsia="仿宋" w:hAnsi="仿宋" w:cs="等线" w:hint="eastAsia"/>
          <w:sz w:val="28"/>
          <w:szCs w:val="28"/>
        </w:rPr>
        <w:t>为确保面试顺利进行，请考生于开考前务必关闭无关网站、退出相关微信、QQ等软件账号，并将相关软件设置禁止app消息弹窗。</w:t>
      </w:r>
    </w:p>
    <w:p w14:paraId="1A3DAB0A" w14:textId="07565BA3" w:rsidR="0053658E" w:rsidRDefault="0037160A">
      <w:pPr>
        <w:spacing w:line="312" w:lineRule="auto"/>
        <w:ind w:firstLineChars="200" w:firstLine="560"/>
        <w:rPr>
          <w:rFonts w:ascii="黑体" w:eastAsia="黑体" w:hAnsi="黑体"/>
          <w:sz w:val="28"/>
          <w:szCs w:val="28"/>
        </w:rPr>
      </w:pPr>
      <w:r>
        <w:rPr>
          <w:rFonts w:ascii="黑体" w:eastAsia="黑体" w:hAnsi="黑体" w:hint="eastAsia"/>
          <w:sz w:val="28"/>
          <w:szCs w:val="28"/>
        </w:rPr>
        <w:t>三、</w:t>
      </w:r>
      <w:r w:rsidR="00FB5D23">
        <w:rPr>
          <w:rFonts w:ascii="黑体" w:eastAsia="黑体" w:hAnsi="黑体" w:hint="eastAsia"/>
          <w:sz w:val="28"/>
          <w:szCs w:val="28"/>
        </w:rPr>
        <w:t>网上</w:t>
      </w:r>
      <w:r>
        <w:rPr>
          <w:rFonts w:ascii="黑体" w:eastAsia="黑体" w:hAnsi="黑体" w:hint="eastAsia"/>
          <w:sz w:val="28"/>
          <w:szCs w:val="28"/>
        </w:rPr>
        <w:t>面试流程</w:t>
      </w:r>
    </w:p>
    <w:p w14:paraId="4AD76849" w14:textId="77777777"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lastRenderedPageBreak/>
        <w:t>1.面试系统登录</w:t>
      </w:r>
    </w:p>
    <w:p w14:paraId="44C8A790" w14:textId="77777777" w:rsidR="0053658E" w:rsidRDefault="0037160A">
      <w:pPr>
        <w:spacing w:line="312" w:lineRule="auto"/>
        <w:ind w:firstLineChars="200" w:firstLine="560"/>
        <w:rPr>
          <w:rFonts w:ascii="仿宋" w:eastAsia="仿宋" w:hAnsi="仿宋"/>
          <w:sz w:val="28"/>
          <w:szCs w:val="28"/>
        </w:rPr>
      </w:pPr>
      <w:r>
        <w:rPr>
          <w:rFonts w:ascii="仿宋" w:eastAsia="仿宋" w:hAnsi="仿宋" w:cs="等线" w:hint="eastAsia"/>
          <w:sz w:val="28"/>
          <w:szCs w:val="28"/>
        </w:rPr>
        <w:t>（1）</w:t>
      </w:r>
      <w:r>
        <w:rPr>
          <w:rFonts w:hint="eastAsia"/>
        </w:rPr>
        <w:t>考生必须使用</w:t>
      </w:r>
      <w:r>
        <w:rPr>
          <w:rFonts w:hint="eastAsia"/>
          <w:b/>
          <w:color w:val="FF0000"/>
          <w:sz w:val="36"/>
          <w:szCs w:val="36"/>
        </w:rPr>
        <w:t>考试客户端</w:t>
      </w:r>
      <w:r>
        <w:rPr>
          <w:rFonts w:ascii="仿宋" w:eastAsia="仿宋" w:hAnsi="仿宋" w:hint="eastAsia"/>
          <w:sz w:val="28"/>
          <w:szCs w:val="28"/>
        </w:rPr>
        <w:t>选择对应考试任务进入之后，首先进行设备检测，检测电脑设备是否符合考试要求，如</w:t>
      </w:r>
      <w:r w:rsidR="00772D80">
        <w:rPr>
          <w:rFonts w:ascii="仿宋" w:eastAsia="仿宋" w:hAnsi="仿宋"/>
          <w:sz w:val="28"/>
          <w:szCs w:val="28"/>
        </w:rPr>
        <w:fldChar w:fldCharType="begin"/>
      </w:r>
      <w:r w:rsidR="00772D80">
        <w:rPr>
          <w:rFonts w:ascii="仿宋" w:eastAsia="仿宋" w:hAnsi="仿宋"/>
          <w:sz w:val="28"/>
          <w:szCs w:val="28"/>
        </w:rPr>
        <w:instrText xml:space="preserve"> </w:instrText>
      </w:r>
      <w:r w:rsidR="00772D80">
        <w:rPr>
          <w:rFonts w:ascii="仿宋" w:eastAsia="仿宋" w:hAnsi="仿宋" w:hint="eastAsia"/>
          <w:sz w:val="28"/>
          <w:szCs w:val="28"/>
        </w:rPr>
        <w:instrText>REF _Ref120713909 \h</w:instrText>
      </w:r>
      <w:r w:rsidR="00772D80">
        <w:rPr>
          <w:rFonts w:ascii="仿宋" w:eastAsia="仿宋" w:hAnsi="仿宋"/>
          <w:sz w:val="28"/>
          <w:szCs w:val="28"/>
        </w:rPr>
        <w:instrText xml:space="preserve"> </w:instrText>
      </w:r>
      <w:r w:rsidR="00772D80">
        <w:rPr>
          <w:rFonts w:ascii="仿宋" w:eastAsia="仿宋" w:hAnsi="仿宋"/>
          <w:sz w:val="28"/>
          <w:szCs w:val="28"/>
        </w:rPr>
      </w:r>
      <w:r w:rsidR="00772D80">
        <w:rPr>
          <w:rFonts w:ascii="仿宋" w:eastAsia="仿宋" w:hAnsi="仿宋"/>
          <w:sz w:val="28"/>
          <w:szCs w:val="28"/>
        </w:rPr>
        <w:fldChar w:fldCharType="separate"/>
      </w:r>
      <w:r w:rsidR="00772D80">
        <w:t xml:space="preserve">图 </w:t>
      </w:r>
      <w:r w:rsidR="00772D80">
        <w:rPr>
          <w:noProof/>
        </w:rPr>
        <w:t>2</w:t>
      </w:r>
      <w:r w:rsidR="00772D80">
        <w:rPr>
          <w:rFonts w:ascii="仿宋" w:eastAsia="仿宋" w:hAnsi="仿宋"/>
          <w:sz w:val="28"/>
          <w:szCs w:val="28"/>
        </w:rPr>
        <w:fldChar w:fldCharType="end"/>
      </w:r>
      <w:r>
        <w:rPr>
          <w:rFonts w:ascii="仿宋" w:eastAsia="仿宋" w:hAnsi="仿宋" w:hint="eastAsia"/>
          <w:sz w:val="28"/>
          <w:szCs w:val="28"/>
        </w:rPr>
        <w:t>所示，设备检测通过之后</w:t>
      </w:r>
      <w:r>
        <w:rPr>
          <w:rFonts w:ascii="仿宋" w:eastAsia="仿宋" w:hAnsi="仿宋"/>
          <w:color w:val="FF0000"/>
          <w:sz w:val="28"/>
          <w:szCs w:val="28"/>
        </w:rPr>
        <w:t>输入</w:t>
      </w:r>
      <w:r w:rsidR="00B11B5A">
        <w:rPr>
          <w:rFonts w:ascii="仿宋" w:eastAsia="仿宋" w:hAnsi="仿宋"/>
          <w:color w:val="FF0000"/>
          <w:sz w:val="28"/>
          <w:szCs w:val="28"/>
        </w:rPr>
        <w:t>身份证</w:t>
      </w:r>
      <w:r>
        <w:rPr>
          <w:rFonts w:ascii="仿宋" w:eastAsia="仿宋" w:hAnsi="仿宋"/>
          <w:color w:val="FF0000"/>
          <w:sz w:val="28"/>
          <w:szCs w:val="28"/>
        </w:rPr>
        <w:t>号</w:t>
      </w:r>
      <w:r w:rsidR="00B11B5A">
        <w:rPr>
          <w:rFonts w:ascii="仿宋" w:eastAsia="仿宋" w:hAnsi="仿宋"/>
          <w:color w:val="FF0000"/>
          <w:sz w:val="28"/>
          <w:szCs w:val="28"/>
        </w:rPr>
        <w:t>和姓名</w:t>
      </w:r>
      <w:r>
        <w:rPr>
          <w:rFonts w:ascii="仿宋" w:eastAsia="仿宋" w:hAnsi="仿宋"/>
          <w:color w:val="FF0000"/>
          <w:sz w:val="28"/>
          <w:szCs w:val="28"/>
        </w:rPr>
        <w:t>登录</w:t>
      </w:r>
      <w:r>
        <w:rPr>
          <w:rFonts w:ascii="仿宋" w:eastAsia="仿宋" w:hAnsi="仿宋" w:hint="eastAsia"/>
          <w:sz w:val="28"/>
          <w:szCs w:val="28"/>
        </w:rPr>
        <w:t>，如</w:t>
      </w:r>
      <w:r w:rsidR="00772D80">
        <w:rPr>
          <w:rFonts w:ascii="仿宋" w:eastAsia="仿宋" w:hAnsi="仿宋"/>
          <w:sz w:val="28"/>
          <w:szCs w:val="28"/>
        </w:rPr>
        <w:fldChar w:fldCharType="begin"/>
      </w:r>
      <w:r w:rsidR="00772D80">
        <w:rPr>
          <w:rFonts w:ascii="仿宋" w:eastAsia="仿宋" w:hAnsi="仿宋"/>
          <w:sz w:val="28"/>
          <w:szCs w:val="28"/>
        </w:rPr>
        <w:instrText xml:space="preserve"> </w:instrText>
      </w:r>
      <w:r w:rsidR="00772D80">
        <w:rPr>
          <w:rFonts w:ascii="仿宋" w:eastAsia="仿宋" w:hAnsi="仿宋" w:hint="eastAsia"/>
          <w:sz w:val="28"/>
          <w:szCs w:val="28"/>
        </w:rPr>
        <w:instrText>REF _Ref120713919 \h</w:instrText>
      </w:r>
      <w:r w:rsidR="00772D80">
        <w:rPr>
          <w:rFonts w:ascii="仿宋" w:eastAsia="仿宋" w:hAnsi="仿宋"/>
          <w:sz w:val="28"/>
          <w:szCs w:val="28"/>
        </w:rPr>
        <w:instrText xml:space="preserve"> </w:instrText>
      </w:r>
      <w:r w:rsidR="00772D80">
        <w:rPr>
          <w:rFonts w:ascii="仿宋" w:eastAsia="仿宋" w:hAnsi="仿宋"/>
          <w:sz w:val="28"/>
          <w:szCs w:val="28"/>
        </w:rPr>
      </w:r>
      <w:r w:rsidR="00772D80">
        <w:rPr>
          <w:rFonts w:ascii="仿宋" w:eastAsia="仿宋" w:hAnsi="仿宋"/>
          <w:sz w:val="28"/>
          <w:szCs w:val="28"/>
        </w:rPr>
        <w:fldChar w:fldCharType="separate"/>
      </w:r>
      <w:r w:rsidR="00772D80">
        <w:t xml:space="preserve">图 </w:t>
      </w:r>
      <w:r w:rsidR="00772D80">
        <w:rPr>
          <w:noProof/>
        </w:rPr>
        <w:t>3</w:t>
      </w:r>
      <w:r w:rsidR="00772D80">
        <w:rPr>
          <w:rFonts w:ascii="仿宋" w:eastAsia="仿宋" w:hAnsi="仿宋"/>
          <w:sz w:val="28"/>
          <w:szCs w:val="28"/>
        </w:rPr>
        <w:fldChar w:fldCharType="end"/>
      </w:r>
      <w:r>
        <w:rPr>
          <w:rFonts w:ascii="仿宋" w:eastAsia="仿宋" w:hAnsi="仿宋" w:hint="eastAsia"/>
          <w:sz w:val="28"/>
          <w:szCs w:val="28"/>
        </w:rPr>
        <w:t>所示：</w:t>
      </w:r>
    </w:p>
    <w:p w14:paraId="60D1207E" w14:textId="77777777" w:rsidR="00B9676B" w:rsidRDefault="0037160A" w:rsidP="00B9676B">
      <w:pPr>
        <w:keepNext/>
        <w:spacing w:line="312" w:lineRule="auto"/>
        <w:ind w:firstLineChars="200" w:firstLine="480"/>
      </w:pPr>
      <w:r>
        <w:rPr>
          <w:noProof/>
        </w:rPr>
        <w:drawing>
          <wp:inline distT="0" distB="0" distL="114300" distR="114300" wp14:anchorId="1A19AD1C" wp14:editId="6612BE7F">
            <wp:extent cx="5483225" cy="4914265"/>
            <wp:effectExtent l="0" t="0" r="3175" b="63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13"/>
                    <a:stretch>
                      <a:fillRect/>
                    </a:stretch>
                  </pic:blipFill>
                  <pic:spPr>
                    <a:xfrm>
                      <a:off x="0" y="0"/>
                      <a:ext cx="5483225" cy="4914265"/>
                    </a:xfrm>
                    <a:prstGeom prst="rect">
                      <a:avLst/>
                    </a:prstGeom>
                    <a:noFill/>
                    <a:ln>
                      <a:noFill/>
                    </a:ln>
                  </pic:spPr>
                </pic:pic>
              </a:graphicData>
            </a:graphic>
          </wp:inline>
        </w:drawing>
      </w:r>
    </w:p>
    <w:p w14:paraId="51D8722A" w14:textId="77777777" w:rsidR="0053658E" w:rsidRDefault="00B9676B" w:rsidP="00B9676B">
      <w:pPr>
        <w:pStyle w:val="afa"/>
        <w:jc w:val="center"/>
        <w:rPr>
          <w:rFonts w:ascii="仿宋" w:eastAsia="仿宋" w:hAnsi="仿宋"/>
          <w:sz w:val="28"/>
          <w:szCs w:val="28"/>
        </w:rPr>
      </w:pPr>
      <w:bookmarkStart w:id="3" w:name="_Ref120713909"/>
      <w:r>
        <w:t>图</w:t>
      </w:r>
      <w:r>
        <w:t xml:space="preserve"> </w:t>
      </w:r>
      <w:r>
        <w:fldChar w:fldCharType="begin"/>
      </w:r>
      <w:r>
        <w:instrText xml:space="preserve"> SEQ </w:instrText>
      </w:r>
      <w:r>
        <w:instrText>图</w:instrText>
      </w:r>
      <w:r>
        <w:instrText xml:space="preserve"> \* ARABIC </w:instrText>
      </w:r>
      <w:r>
        <w:fldChar w:fldCharType="separate"/>
      </w:r>
      <w:r w:rsidR="00276040">
        <w:rPr>
          <w:noProof/>
        </w:rPr>
        <w:t>2</w:t>
      </w:r>
      <w:r>
        <w:fldChar w:fldCharType="end"/>
      </w:r>
      <w:bookmarkEnd w:id="3"/>
    </w:p>
    <w:p w14:paraId="77A0A0C7" w14:textId="77777777" w:rsidR="0053658E" w:rsidRDefault="00AE5CE0" w:rsidP="00AE5CE0">
      <w:pPr>
        <w:spacing w:line="312" w:lineRule="auto"/>
        <w:ind w:firstLineChars="200" w:firstLine="420"/>
        <w:jc w:val="center"/>
        <w:rPr>
          <w:rFonts w:ascii="仿宋" w:eastAsia="仿宋" w:hAnsi="仿宋"/>
          <w:sz w:val="21"/>
          <w:szCs w:val="21"/>
        </w:rPr>
      </w:pPr>
      <w:r>
        <w:rPr>
          <w:rFonts w:ascii="仿宋" w:eastAsia="仿宋" w:hAnsi="仿宋"/>
          <w:noProof/>
          <w:sz w:val="21"/>
          <w:szCs w:val="21"/>
        </w:rPr>
        <w:lastRenderedPageBreak/>
        <w:drawing>
          <wp:inline distT="0" distB="0" distL="0" distR="0" wp14:anchorId="7822F83B" wp14:editId="7099F76D">
            <wp:extent cx="5486400" cy="3086100"/>
            <wp:effectExtent l="0" t="0" r="0" b="0"/>
            <wp:docPr id="2" name="图片 2" descr="D:\软件安装\老马\WeChat\消息文件\WeChat Files\cuixiaoshuang003\FileStorage\Temp\1670206103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软件安装\老马\WeChat\消息文件\WeChat Files\cuixiaoshuang003\FileStorage\Temp\167020610335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3086100"/>
                    </a:xfrm>
                    <a:prstGeom prst="rect">
                      <a:avLst/>
                    </a:prstGeom>
                    <a:noFill/>
                    <a:ln>
                      <a:noFill/>
                    </a:ln>
                  </pic:spPr>
                </pic:pic>
              </a:graphicData>
            </a:graphic>
          </wp:inline>
        </w:drawing>
      </w:r>
    </w:p>
    <w:p w14:paraId="6844E53B" w14:textId="77777777" w:rsidR="0053658E" w:rsidRDefault="00772D80" w:rsidP="00772D80">
      <w:pPr>
        <w:pStyle w:val="afa"/>
        <w:jc w:val="center"/>
        <w:rPr>
          <w:rFonts w:ascii="仿宋" w:eastAsia="仿宋" w:hAnsi="仿宋" w:cs="等线"/>
          <w:sz w:val="21"/>
          <w:szCs w:val="21"/>
        </w:rPr>
      </w:pPr>
      <w:bookmarkStart w:id="4" w:name="_Ref120713919"/>
      <w:r>
        <w:t>图</w:t>
      </w:r>
      <w:r>
        <w:t xml:space="preserve"> </w:t>
      </w:r>
      <w:r>
        <w:fldChar w:fldCharType="begin"/>
      </w:r>
      <w:r>
        <w:instrText xml:space="preserve"> SEQ </w:instrText>
      </w:r>
      <w:r>
        <w:instrText>图</w:instrText>
      </w:r>
      <w:r>
        <w:instrText xml:space="preserve"> \* ARABIC </w:instrText>
      </w:r>
      <w:r>
        <w:fldChar w:fldCharType="separate"/>
      </w:r>
      <w:r w:rsidR="00276040">
        <w:rPr>
          <w:noProof/>
        </w:rPr>
        <w:t>3</w:t>
      </w:r>
      <w:r>
        <w:fldChar w:fldCharType="end"/>
      </w:r>
      <w:bookmarkEnd w:id="4"/>
    </w:p>
    <w:p w14:paraId="361AFADA" w14:textId="77777777" w:rsidR="0053658E" w:rsidRDefault="0037160A">
      <w:pPr>
        <w:spacing w:line="312" w:lineRule="auto"/>
        <w:ind w:firstLineChars="200" w:firstLine="560"/>
        <w:rPr>
          <w:rFonts w:ascii="仿宋" w:eastAsia="仿宋" w:hAnsi="仿宋"/>
          <w:sz w:val="28"/>
          <w:szCs w:val="28"/>
        </w:rPr>
      </w:pPr>
      <w:r>
        <w:rPr>
          <w:rFonts w:ascii="仿宋" w:eastAsia="仿宋" w:hAnsi="仿宋" w:cs="等线" w:hint="eastAsia"/>
          <w:sz w:val="28"/>
          <w:szCs w:val="28"/>
        </w:rPr>
        <w:t>（2）输入正确的登录信息，点击“登录”按钮，进入考生个人信息核对页面，如</w:t>
      </w:r>
      <w:r w:rsidR="00772D80">
        <w:rPr>
          <w:rFonts w:ascii="仿宋" w:eastAsia="仿宋" w:hAnsi="仿宋" w:cs="等线"/>
          <w:sz w:val="28"/>
          <w:szCs w:val="28"/>
        </w:rPr>
        <w:fldChar w:fldCharType="begin"/>
      </w:r>
      <w:r w:rsidR="00772D80">
        <w:rPr>
          <w:rFonts w:ascii="仿宋" w:eastAsia="仿宋" w:hAnsi="仿宋" w:cs="等线"/>
          <w:sz w:val="28"/>
          <w:szCs w:val="28"/>
        </w:rPr>
        <w:instrText xml:space="preserve"> </w:instrText>
      </w:r>
      <w:r w:rsidR="00772D80">
        <w:rPr>
          <w:rFonts w:ascii="仿宋" w:eastAsia="仿宋" w:hAnsi="仿宋" w:cs="等线" w:hint="eastAsia"/>
          <w:sz w:val="28"/>
          <w:szCs w:val="28"/>
        </w:rPr>
        <w:instrText>REF _Ref120713884 \h</w:instrText>
      </w:r>
      <w:r w:rsidR="00772D80">
        <w:rPr>
          <w:rFonts w:ascii="仿宋" w:eastAsia="仿宋" w:hAnsi="仿宋" w:cs="等线"/>
          <w:sz w:val="28"/>
          <w:szCs w:val="28"/>
        </w:rPr>
        <w:instrText xml:space="preserve"> </w:instrText>
      </w:r>
      <w:r w:rsidR="00772D80">
        <w:rPr>
          <w:rFonts w:ascii="仿宋" w:eastAsia="仿宋" w:hAnsi="仿宋" w:cs="等线"/>
          <w:sz w:val="28"/>
          <w:szCs w:val="28"/>
        </w:rPr>
      </w:r>
      <w:r w:rsidR="00772D80">
        <w:rPr>
          <w:rFonts w:ascii="仿宋" w:eastAsia="仿宋" w:hAnsi="仿宋" w:cs="等线"/>
          <w:sz w:val="28"/>
          <w:szCs w:val="28"/>
        </w:rPr>
        <w:fldChar w:fldCharType="separate"/>
      </w:r>
      <w:r w:rsidR="00772D80">
        <w:t xml:space="preserve">图 </w:t>
      </w:r>
      <w:r w:rsidR="00772D80">
        <w:rPr>
          <w:noProof/>
        </w:rPr>
        <w:t>4</w:t>
      </w:r>
      <w:r w:rsidR="00772D80">
        <w:rPr>
          <w:rFonts w:ascii="仿宋" w:eastAsia="仿宋" w:hAnsi="仿宋" w:cs="等线"/>
          <w:sz w:val="28"/>
          <w:szCs w:val="28"/>
        </w:rPr>
        <w:fldChar w:fldCharType="end"/>
      </w:r>
      <w:r>
        <w:rPr>
          <w:rFonts w:ascii="仿宋" w:eastAsia="仿宋" w:hAnsi="仿宋" w:cs="等线" w:hint="eastAsia"/>
          <w:sz w:val="28"/>
          <w:szCs w:val="28"/>
        </w:rPr>
        <w:t>所示：</w:t>
      </w:r>
    </w:p>
    <w:p w14:paraId="44163EAF" w14:textId="77777777" w:rsidR="0053658E" w:rsidRDefault="0037160A">
      <w:pPr>
        <w:spacing w:line="312" w:lineRule="auto"/>
        <w:ind w:firstLineChars="200" w:firstLine="480"/>
        <w:jc w:val="center"/>
        <w:rPr>
          <w:rFonts w:ascii="仿宋" w:eastAsia="仿宋" w:hAnsi="仿宋"/>
          <w:sz w:val="21"/>
          <w:szCs w:val="21"/>
        </w:rPr>
      </w:pPr>
      <w:r>
        <w:rPr>
          <w:noProof/>
        </w:rPr>
        <w:drawing>
          <wp:inline distT="0" distB="0" distL="114300" distR="114300" wp14:anchorId="5DB60483" wp14:editId="2AD7EF6E">
            <wp:extent cx="5480050" cy="3667760"/>
            <wp:effectExtent l="0" t="0" r="6350" b="889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5"/>
                    <a:stretch>
                      <a:fillRect/>
                    </a:stretch>
                  </pic:blipFill>
                  <pic:spPr>
                    <a:xfrm>
                      <a:off x="0" y="0"/>
                      <a:ext cx="5480050" cy="3667760"/>
                    </a:xfrm>
                    <a:prstGeom prst="rect">
                      <a:avLst/>
                    </a:prstGeom>
                    <a:noFill/>
                    <a:ln>
                      <a:noFill/>
                    </a:ln>
                  </pic:spPr>
                </pic:pic>
              </a:graphicData>
            </a:graphic>
          </wp:inline>
        </w:drawing>
      </w:r>
    </w:p>
    <w:p w14:paraId="246F8FF9" w14:textId="77777777" w:rsidR="0053658E" w:rsidRDefault="00772D80" w:rsidP="00772D80">
      <w:pPr>
        <w:pStyle w:val="afa"/>
        <w:jc w:val="center"/>
        <w:rPr>
          <w:rFonts w:ascii="仿宋" w:eastAsia="仿宋" w:hAnsi="仿宋" w:cs="等线"/>
          <w:sz w:val="21"/>
          <w:szCs w:val="21"/>
        </w:rPr>
      </w:pPr>
      <w:bookmarkStart w:id="5" w:name="_Ref120713884"/>
      <w:r>
        <w:t>图</w:t>
      </w:r>
      <w:r>
        <w:t xml:space="preserve"> </w:t>
      </w:r>
      <w:r>
        <w:fldChar w:fldCharType="begin"/>
      </w:r>
      <w:r>
        <w:instrText xml:space="preserve"> SEQ </w:instrText>
      </w:r>
      <w:r>
        <w:instrText>图</w:instrText>
      </w:r>
      <w:r>
        <w:instrText xml:space="preserve"> \* ARABIC </w:instrText>
      </w:r>
      <w:r>
        <w:fldChar w:fldCharType="separate"/>
      </w:r>
      <w:r w:rsidR="00276040">
        <w:rPr>
          <w:noProof/>
        </w:rPr>
        <w:t>4</w:t>
      </w:r>
      <w:r>
        <w:fldChar w:fldCharType="end"/>
      </w:r>
      <w:bookmarkEnd w:id="5"/>
    </w:p>
    <w:p w14:paraId="66F31979"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hint="eastAsia"/>
          <w:sz w:val="28"/>
          <w:szCs w:val="28"/>
        </w:rPr>
        <w:t>2.</w:t>
      </w:r>
      <w:r>
        <w:rPr>
          <w:rFonts w:hint="eastAsia"/>
          <w:lang w:val="zh-CN"/>
        </w:rPr>
        <w:t xml:space="preserve"> 点击“进入考试”按钮，进入到我已阅读界面，如</w:t>
      </w:r>
      <w:r w:rsidR="00772D80">
        <w:rPr>
          <w:lang w:val="zh-CN"/>
        </w:rPr>
        <w:fldChar w:fldCharType="begin"/>
      </w:r>
      <w:r w:rsidR="00772D80">
        <w:rPr>
          <w:lang w:val="zh-CN"/>
        </w:rPr>
        <w:instrText xml:space="preserve"> </w:instrText>
      </w:r>
      <w:r w:rsidR="00772D80">
        <w:rPr>
          <w:rFonts w:hint="eastAsia"/>
          <w:lang w:val="zh-CN"/>
        </w:rPr>
        <w:instrText>REF _Ref120713972 \h</w:instrText>
      </w:r>
      <w:r w:rsidR="00772D80">
        <w:rPr>
          <w:lang w:val="zh-CN"/>
        </w:rPr>
        <w:instrText xml:space="preserve"> </w:instrText>
      </w:r>
      <w:r w:rsidR="00772D80">
        <w:rPr>
          <w:lang w:val="zh-CN"/>
        </w:rPr>
      </w:r>
      <w:r w:rsidR="00772D80">
        <w:rPr>
          <w:lang w:val="zh-CN"/>
        </w:rPr>
        <w:fldChar w:fldCharType="separate"/>
      </w:r>
      <w:r w:rsidR="00772D80">
        <w:t xml:space="preserve">图 </w:t>
      </w:r>
      <w:r w:rsidR="00772D80">
        <w:rPr>
          <w:noProof/>
        </w:rPr>
        <w:t>5</w:t>
      </w:r>
      <w:r w:rsidR="00772D80">
        <w:rPr>
          <w:lang w:val="zh-CN"/>
        </w:rPr>
        <w:fldChar w:fldCharType="end"/>
      </w:r>
      <w:r>
        <w:rPr>
          <w:rFonts w:hint="eastAsia"/>
        </w:rPr>
        <w:t>所示：</w:t>
      </w:r>
    </w:p>
    <w:p w14:paraId="172524E1" w14:textId="77777777" w:rsidR="0053658E" w:rsidRDefault="0037160A">
      <w:pPr>
        <w:spacing w:line="312" w:lineRule="auto"/>
        <w:ind w:firstLineChars="200" w:firstLine="480"/>
        <w:jc w:val="center"/>
        <w:rPr>
          <w:rFonts w:ascii="仿宋" w:eastAsia="仿宋" w:hAnsi="仿宋"/>
          <w:sz w:val="21"/>
          <w:szCs w:val="21"/>
        </w:rPr>
      </w:pPr>
      <w:r>
        <w:rPr>
          <w:noProof/>
        </w:rPr>
        <w:lastRenderedPageBreak/>
        <w:drawing>
          <wp:inline distT="0" distB="0" distL="0" distR="0" wp14:anchorId="390920A2" wp14:editId="2E35C03E">
            <wp:extent cx="5486400" cy="30302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486400" cy="3030220"/>
                    </a:xfrm>
                    <a:prstGeom prst="rect">
                      <a:avLst/>
                    </a:prstGeom>
                    <a:noFill/>
                    <a:ln>
                      <a:noFill/>
                    </a:ln>
                  </pic:spPr>
                </pic:pic>
              </a:graphicData>
            </a:graphic>
          </wp:inline>
        </w:drawing>
      </w:r>
    </w:p>
    <w:p w14:paraId="07049120" w14:textId="77777777" w:rsidR="0053658E" w:rsidRDefault="00772D80" w:rsidP="00772D80">
      <w:pPr>
        <w:pStyle w:val="afa"/>
        <w:jc w:val="center"/>
        <w:rPr>
          <w:rFonts w:ascii="仿宋" w:eastAsia="仿宋" w:hAnsi="仿宋" w:cs="等线"/>
          <w:sz w:val="21"/>
          <w:szCs w:val="21"/>
          <w:highlight w:val="lightGray"/>
        </w:rPr>
      </w:pPr>
      <w:bookmarkStart w:id="6" w:name="_Ref120713972"/>
      <w:r>
        <w:t>图</w:t>
      </w:r>
      <w:r>
        <w:t xml:space="preserve"> </w:t>
      </w:r>
      <w:r>
        <w:fldChar w:fldCharType="begin"/>
      </w:r>
      <w:r>
        <w:instrText xml:space="preserve"> SEQ </w:instrText>
      </w:r>
      <w:r>
        <w:instrText>图</w:instrText>
      </w:r>
      <w:r>
        <w:instrText xml:space="preserve"> \* ARABIC </w:instrText>
      </w:r>
      <w:r>
        <w:fldChar w:fldCharType="separate"/>
      </w:r>
      <w:r w:rsidR="00276040">
        <w:rPr>
          <w:noProof/>
        </w:rPr>
        <w:t>5</w:t>
      </w:r>
      <w:r>
        <w:fldChar w:fldCharType="end"/>
      </w:r>
      <w:bookmarkEnd w:id="6"/>
    </w:p>
    <w:p w14:paraId="554033BE" w14:textId="77777777" w:rsidR="0053658E" w:rsidRDefault="0037160A">
      <w:pPr>
        <w:spacing w:line="312" w:lineRule="auto"/>
        <w:ind w:firstLineChars="200" w:firstLine="560"/>
        <w:rPr>
          <w:rFonts w:ascii="仿宋" w:eastAsia="仿宋" w:hAnsi="仿宋"/>
          <w:color w:val="FF0000"/>
          <w:sz w:val="28"/>
          <w:szCs w:val="28"/>
        </w:rPr>
      </w:pPr>
      <w:r>
        <w:rPr>
          <w:rFonts w:ascii="仿宋" w:eastAsia="仿宋" w:hAnsi="仿宋" w:hint="eastAsia"/>
          <w:sz w:val="28"/>
          <w:szCs w:val="28"/>
        </w:rPr>
        <w:t>3.开启旁路监控</w:t>
      </w:r>
    </w:p>
    <w:p w14:paraId="1B0DE5EE" w14:textId="77777777" w:rsidR="0053658E" w:rsidRDefault="0037160A">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sz w:val="28"/>
          <w:szCs w:val="28"/>
        </w:rPr>
        <w:t>1</w:t>
      </w:r>
      <w:r>
        <w:rPr>
          <w:rFonts w:ascii="仿宋" w:eastAsia="仿宋" w:hAnsi="仿宋" w:cs="等线" w:hint="eastAsia"/>
          <w:sz w:val="28"/>
          <w:szCs w:val="28"/>
        </w:rPr>
        <w:t>）考生选择对应考试任务之后，考生可使用微信扫描考试登录界面正下方左边显示二维码进入微信小程序，如</w:t>
      </w:r>
      <w:r w:rsidR="00276040">
        <w:rPr>
          <w:rFonts w:ascii="仿宋" w:eastAsia="仿宋" w:hAnsi="仿宋" w:cs="等线"/>
          <w:sz w:val="28"/>
          <w:szCs w:val="28"/>
        </w:rPr>
        <w:fldChar w:fldCharType="begin"/>
      </w:r>
      <w:r w:rsidR="00276040">
        <w:rPr>
          <w:rFonts w:ascii="仿宋" w:eastAsia="仿宋" w:hAnsi="仿宋" w:cs="等线"/>
          <w:sz w:val="28"/>
          <w:szCs w:val="28"/>
        </w:rPr>
        <w:instrText xml:space="preserve"> </w:instrText>
      </w:r>
      <w:r w:rsidR="00276040">
        <w:rPr>
          <w:rFonts w:ascii="仿宋" w:eastAsia="仿宋" w:hAnsi="仿宋" w:cs="等线" w:hint="eastAsia"/>
          <w:sz w:val="28"/>
          <w:szCs w:val="28"/>
        </w:rPr>
        <w:instrText>REF _Ref120714159 \h</w:instrText>
      </w:r>
      <w:r w:rsidR="00276040">
        <w:rPr>
          <w:rFonts w:ascii="仿宋" w:eastAsia="仿宋" w:hAnsi="仿宋" w:cs="等线"/>
          <w:sz w:val="28"/>
          <w:szCs w:val="28"/>
        </w:rPr>
        <w:instrText xml:space="preserve"> </w:instrText>
      </w:r>
      <w:r w:rsidR="00276040">
        <w:rPr>
          <w:rFonts w:ascii="仿宋" w:eastAsia="仿宋" w:hAnsi="仿宋" w:cs="等线"/>
          <w:sz w:val="28"/>
          <w:szCs w:val="28"/>
        </w:rPr>
      </w:r>
      <w:r w:rsidR="00276040">
        <w:rPr>
          <w:rFonts w:ascii="仿宋" w:eastAsia="仿宋" w:hAnsi="仿宋" w:cs="等线"/>
          <w:sz w:val="28"/>
          <w:szCs w:val="28"/>
        </w:rPr>
        <w:fldChar w:fldCharType="separate"/>
      </w:r>
      <w:r w:rsidR="00276040">
        <w:t xml:space="preserve">图 </w:t>
      </w:r>
      <w:r w:rsidR="00276040">
        <w:rPr>
          <w:noProof/>
        </w:rPr>
        <w:t>6</w:t>
      </w:r>
      <w:r w:rsidR="00276040">
        <w:rPr>
          <w:rFonts w:ascii="仿宋" w:eastAsia="仿宋" w:hAnsi="仿宋" w:cs="等线"/>
          <w:sz w:val="28"/>
          <w:szCs w:val="28"/>
        </w:rPr>
        <w:fldChar w:fldCharType="end"/>
      </w:r>
      <w:r>
        <w:rPr>
          <w:rFonts w:ascii="仿宋" w:eastAsia="仿宋" w:hAnsi="仿宋" w:cs="等线" w:hint="eastAsia"/>
          <w:sz w:val="28"/>
          <w:szCs w:val="28"/>
        </w:rPr>
        <w:t>所示；进入微信小程序之后扫描考试登录界面正下方右边</w:t>
      </w:r>
      <w:r w:rsidR="00D218BD">
        <w:rPr>
          <w:rFonts w:ascii="仿宋" w:eastAsia="仿宋" w:hAnsi="仿宋" w:cs="等线" w:hint="eastAsia"/>
          <w:sz w:val="28"/>
          <w:szCs w:val="28"/>
        </w:rPr>
        <w:t>考试</w:t>
      </w:r>
      <w:r>
        <w:rPr>
          <w:rFonts w:ascii="仿宋" w:eastAsia="仿宋" w:hAnsi="仿宋" w:cs="等线" w:hint="eastAsia"/>
          <w:sz w:val="28"/>
          <w:szCs w:val="28"/>
        </w:rPr>
        <w:t>别码或手动输入</w:t>
      </w:r>
      <w:r w:rsidR="00D218BD">
        <w:rPr>
          <w:rFonts w:ascii="仿宋" w:eastAsia="仿宋" w:hAnsi="仿宋" w:cs="等线" w:hint="eastAsia"/>
          <w:sz w:val="28"/>
          <w:szCs w:val="28"/>
        </w:rPr>
        <w:t>考试</w:t>
      </w:r>
      <w:r>
        <w:rPr>
          <w:rFonts w:ascii="仿宋" w:eastAsia="仿宋" w:hAnsi="仿宋" w:cs="等线" w:hint="eastAsia"/>
          <w:sz w:val="28"/>
          <w:szCs w:val="28"/>
        </w:rPr>
        <w:t>识别码登录开启旁路如下</w:t>
      </w:r>
      <w:r w:rsidR="00276040">
        <w:rPr>
          <w:rFonts w:ascii="仿宋" w:eastAsia="仿宋" w:hAnsi="仿宋" w:cs="等线"/>
          <w:sz w:val="28"/>
          <w:szCs w:val="28"/>
        </w:rPr>
        <w:fldChar w:fldCharType="begin"/>
      </w:r>
      <w:r w:rsidR="00276040">
        <w:rPr>
          <w:rFonts w:ascii="仿宋" w:eastAsia="仿宋" w:hAnsi="仿宋" w:cs="等线"/>
          <w:sz w:val="28"/>
          <w:szCs w:val="28"/>
        </w:rPr>
        <w:instrText xml:space="preserve"> </w:instrText>
      </w:r>
      <w:r w:rsidR="00276040">
        <w:rPr>
          <w:rFonts w:ascii="仿宋" w:eastAsia="仿宋" w:hAnsi="仿宋" w:cs="等线" w:hint="eastAsia"/>
          <w:sz w:val="28"/>
          <w:szCs w:val="28"/>
        </w:rPr>
        <w:instrText>REF _Ref120714170 \h</w:instrText>
      </w:r>
      <w:r w:rsidR="00276040">
        <w:rPr>
          <w:rFonts w:ascii="仿宋" w:eastAsia="仿宋" w:hAnsi="仿宋" w:cs="等线"/>
          <w:sz w:val="28"/>
          <w:szCs w:val="28"/>
        </w:rPr>
        <w:instrText xml:space="preserve"> </w:instrText>
      </w:r>
      <w:r w:rsidR="00276040">
        <w:rPr>
          <w:rFonts w:ascii="仿宋" w:eastAsia="仿宋" w:hAnsi="仿宋" w:cs="等线"/>
          <w:sz w:val="28"/>
          <w:szCs w:val="28"/>
        </w:rPr>
      </w:r>
      <w:r w:rsidR="00276040">
        <w:rPr>
          <w:rFonts w:ascii="仿宋" w:eastAsia="仿宋" w:hAnsi="仿宋" w:cs="等线"/>
          <w:sz w:val="28"/>
          <w:szCs w:val="28"/>
        </w:rPr>
        <w:fldChar w:fldCharType="separate"/>
      </w:r>
      <w:r w:rsidR="00276040">
        <w:rPr>
          <w:rFonts w:hint="eastAsia"/>
        </w:rPr>
        <w:t xml:space="preserve">图 </w:t>
      </w:r>
      <w:r w:rsidR="00276040">
        <w:rPr>
          <w:noProof/>
        </w:rPr>
        <w:t>7</w:t>
      </w:r>
      <w:r w:rsidR="00276040">
        <w:rPr>
          <w:rFonts w:ascii="仿宋" w:eastAsia="仿宋" w:hAnsi="仿宋" w:cs="等线"/>
          <w:sz w:val="28"/>
          <w:szCs w:val="28"/>
        </w:rPr>
        <w:fldChar w:fldCharType="end"/>
      </w:r>
      <w:r>
        <w:rPr>
          <w:rFonts w:ascii="仿宋" w:eastAsia="仿宋" w:hAnsi="仿宋" w:cs="等线" w:hint="eastAsia"/>
          <w:sz w:val="28"/>
          <w:szCs w:val="28"/>
        </w:rPr>
        <w:t>所示。</w:t>
      </w:r>
    </w:p>
    <w:p w14:paraId="7F3A9022" w14:textId="77777777" w:rsidR="0053658E" w:rsidRDefault="0037160A">
      <w:pPr>
        <w:spacing w:line="312" w:lineRule="auto"/>
        <w:ind w:firstLineChars="200" w:firstLine="562"/>
        <w:rPr>
          <w:rFonts w:ascii="仿宋" w:eastAsia="仿宋" w:hAnsi="仿宋" w:cs="等线"/>
          <w:b/>
          <w:sz w:val="28"/>
          <w:szCs w:val="28"/>
        </w:rPr>
      </w:pPr>
      <w:r>
        <w:rPr>
          <w:rFonts w:ascii="仿宋" w:eastAsia="仿宋" w:hAnsi="仿宋" w:cs="等线" w:hint="eastAsia"/>
          <w:b/>
          <w:sz w:val="28"/>
          <w:szCs w:val="28"/>
        </w:rPr>
        <w:t>注：以下呈现的所有二维码仅供展示，请以实际考试中获取的二维码为准。</w:t>
      </w:r>
    </w:p>
    <w:p w14:paraId="04B85CCB" w14:textId="77777777" w:rsidR="0053658E" w:rsidRDefault="00D218BD" w:rsidP="00D218BD">
      <w:pPr>
        <w:spacing w:line="312" w:lineRule="auto"/>
        <w:ind w:firstLineChars="200" w:firstLine="560"/>
        <w:rPr>
          <w:rFonts w:ascii="仿宋" w:eastAsia="仿宋" w:hAnsi="仿宋" w:cs="等线"/>
          <w:sz w:val="28"/>
          <w:szCs w:val="28"/>
        </w:rPr>
      </w:pPr>
      <w:r>
        <w:rPr>
          <w:rFonts w:ascii="仿宋" w:eastAsia="仿宋" w:hAnsi="仿宋" w:cs="等线"/>
          <w:noProof/>
          <w:sz w:val="28"/>
          <w:szCs w:val="28"/>
        </w:rPr>
        <w:drawing>
          <wp:inline distT="0" distB="0" distL="0" distR="0" wp14:anchorId="5F1CD8BF" wp14:editId="70B40980">
            <wp:extent cx="5486400" cy="3086100"/>
            <wp:effectExtent l="0" t="0" r="0" b="0"/>
            <wp:docPr id="3" name="图片 3" descr="D:\软件安装\老马\WeChat\消息文件\WeChat Files\cuixiaoshuang003\FileStorage\Temp\1670206103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软件安装\老马\WeChat\消息文件\WeChat Files\cuixiaoshuang003\FileStorage\Temp\167020610335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3086100"/>
                    </a:xfrm>
                    <a:prstGeom prst="rect">
                      <a:avLst/>
                    </a:prstGeom>
                    <a:noFill/>
                    <a:ln>
                      <a:noFill/>
                    </a:ln>
                  </pic:spPr>
                </pic:pic>
              </a:graphicData>
            </a:graphic>
          </wp:inline>
        </w:drawing>
      </w:r>
    </w:p>
    <w:p w14:paraId="2FCC95B7" w14:textId="77777777" w:rsidR="00772D80" w:rsidRDefault="00772D80" w:rsidP="00772D80">
      <w:pPr>
        <w:pStyle w:val="afa"/>
        <w:jc w:val="center"/>
        <w:rPr>
          <w:rFonts w:ascii="仿宋" w:eastAsia="仿宋" w:hAnsi="仿宋" w:cs="等线"/>
          <w:sz w:val="28"/>
          <w:szCs w:val="28"/>
        </w:rPr>
      </w:pPr>
      <w:bookmarkStart w:id="7" w:name="_Ref120714159"/>
      <w:r>
        <w:lastRenderedPageBreak/>
        <w:t>图</w:t>
      </w:r>
      <w:r>
        <w:t xml:space="preserve"> </w:t>
      </w:r>
      <w:r>
        <w:fldChar w:fldCharType="begin"/>
      </w:r>
      <w:r>
        <w:instrText xml:space="preserve"> SEQ </w:instrText>
      </w:r>
      <w:r>
        <w:instrText>图</w:instrText>
      </w:r>
      <w:r>
        <w:instrText xml:space="preserve"> \* ARABIC </w:instrText>
      </w:r>
      <w:r>
        <w:fldChar w:fldCharType="separate"/>
      </w:r>
      <w:r w:rsidR="00276040">
        <w:rPr>
          <w:noProof/>
        </w:rPr>
        <w:t>6</w:t>
      </w:r>
      <w:r>
        <w:fldChar w:fldCharType="end"/>
      </w:r>
      <w:bookmarkEnd w:id="7"/>
    </w:p>
    <w:p w14:paraId="56984946" w14:textId="77777777" w:rsidR="0053658E" w:rsidRDefault="0037160A">
      <w:pPr>
        <w:spacing w:line="312" w:lineRule="auto"/>
        <w:ind w:firstLineChars="200" w:firstLine="480"/>
        <w:jc w:val="center"/>
        <w:rPr>
          <w:rFonts w:ascii="仿宋" w:eastAsia="仿宋" w:hAnsi="仿宋" w:cs="等线"/>
          <w:sz w:val="21"/>
          <w:szCs w:val="21"/>
        </w:rPr>
      </w:pPr>
      <w:r>
        <w:rPr>
          <w:rFonts w:ascii="仿宋" w:eastAsia="仿宋" w:hAnsi="仿宋"/>
          <w:noProof/>
        </w:rPr>
        <w:drawing>
          <wp:inline distT="0" distB="0" distL="0" distR="0" wp14:anchorId="45DD65D7" wp14:editId="5998CA23">
            <wp:extent cx="2367915" cy="4284345"/>
            <wp:effectExtent l="0" t="0" r="13335" b="1905"/>
            <wp:docPr id="19" name="图片 19" descr="C:\Users\Administrator\Desktop\f963df78d2daa5ac1ebff481ab1bb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Administrator\Desktop\f963df78d2daa5ac1ebff481ab1bb1e.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374124" cy="4284345"/>
                    </a:xfrm>
                    <a:prstGeom prst="rect">
                      <a:avLst/>
                    </a:prstGeom>
                    <a:noFill/>
                    <a:ln>
                      <a:noFill/>
                    </a:ln>
                  </pic:spPr>
                </pic:pic>
              </a:graphicData>
            </a:graphic>
          </wp:inline>
        </w:drawing>
      </w:r>
      <w:r>
        <w:rPr>
          <w:rFonts w:ascii="仿宋" w:eastAsia="仿宋" w:hAnsi="仿宋"/>
        </w:rPr>
        <w:t xml:space="preserve"> </w:t>
      </w:r>
    </w:p>
    <w:p w14:paraId="2B3FDA52" w14:textId="77777777" w:rsidR="00772D80" w:rsidRDefault="00772D80" w:rsidP="00772D80">
      <w:pPr>
        <w:pStyle w:val="afa"/>
        <w:jc w:val="center"/>
      </w:pPr>
      <w:bookmarkStart w:id="8" w:name="_Ref120714170"/>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sidR="00276040">
        <w:rPr>
          <w:noProof/>
        </w:rPr>
        <w:t>7</w:t>
      </w:r>
      <w:r>
        <w:fldChar w:fldCharType="end"/>
      </w:r>
      <w:bookmarkEnd w:id="8"/>
    </w:p>
    <w:p w14:paraId="4BA7581A" w14:textId="77777777" w:rsidR="0053658E" w:rsidRDefault="0037160A">
      <w:pPr>
        <w:spacing w:line="312" w:lineRule="auto"/>
        <w:ind w:firstLineChars="200" w:firstLine="560"/>
        <w:rPr>
          <w:rFonts w:ascii="仿宋" w:eastAsia="仿宋" w:hAnsi="仿宋" w:cs="等线"/>
          <w:sz w:val="21"/>
          <w:szCs w:val="21"/>
        </w:rPr>
      </w:pPr>
      <w:r>
        <w:rPr>
          <w:rFonts w:ascii="仿宋" w:eastAsia="仿宋" w:hAnsi="仿宋" w:cs="等线" w:hint="eastAsia"/>
          <w:sz w:val="28"/>
          <w:szCs w:val="28"/>
        </w:rPr>
        <w:t>（3）将监控设备摆放到合适的位置，建议的监控视角效果，如下</w:t>
      </w:r>
      <w:r w:rsidR="00276040">
        <w:rPr>
          <w:rFonts w:ascii="仿宋" w:eastAsia="仿宋" w:hAnsi="仿宋" w:cs="等线"/>
          <w:sz w:val="28"/>
          <w:szCs w:val="28"/>
        </w:rPr>
        <w:fldChar w:fldCharType="begin"/>
      </w:r>
      <w:r w:rsidR="00276040">
        <w:rPr>
          <w:rFonts w:ascii="仿宋" w:eastAsia="仿宋" w:hAnsi="仿宋" w:cs="等线"/>
          <w:sz w:val="28"/>
          <w:szCs w:val="28"/>
        </w:rPr>
        <w:instrText xml:space="preserve"> </w:instrText>
      </w:r>
      <w:r w:rsidR="00276040">
        <w:rPr>
          <w:rFonts w:ascii="仿宋" w:eastAsia="仿宋" w:hAnsi="仿宋" w:cs="等线" w:hint="eastAsia"/>
          <w:sz w:val="28"/>
          <w:szCs w:val="28"/>
        </w:rPr>
        <w:instrText>REF _Ref120714178 \h</w:instrText>
      </w:r>
      <w:r w:rsidR="00276040">
        <w:rPr>
          <w:rFonts w:ascii="仿宋" w:eastAsia="仿宋" w:hAnsi="仿宋" w:cs="等线"/>
          <w:sz w:val="28"/>
          <w:szCs w:val="28"/>
        </w:rPr>
        <w:instrText xml:space="preserve"> </w:instrText>
      </w:r>
      <w:r w:rsidR="00276040">
        <w:rPr>
          <w:rFonts w:ascii="仿宋" w:eastAsia="仿宋" w:hAnsi="仿宋" w:cs="等线"/>
          <w:sz w:val="28"/>
          <w:szCs w:val="28"/>
        </w:rPr>
      </w:r>
      <w:r w:rsidR="00276040">
        <w:rPr>
          <w:rFonts w:ascii="仿宋" w:eastAsia="仿宋" w:hAnsi="仿宋" w:cs="等线"/>
          <w:sz w:val="28"/>
          <w:szCs w:val="28"/>
        </w:rPr>
        <w:fldChar w:fldCharType="separate"/>
      </w:r>
      <w:r w:rsidR="00276040">
        <w:rPr>
          <w:rFonts w:hint="eastAsia"/>
        </w:rPr>
        <w:t xml:space="preserve">图 </w:t>
      </w:r>
      <w:r w:rsidR="00276040">
        <w:rPr>
          <w:noProof/>
        </w:rPr>
        <w:t>8</w:t>
      </w:r>
      <w:r w:rsidR="00276040">
        <w:rPr>
          <w:rFonts w:ascii="仿宋" w:eastAsia="仿宋" w:hAnsi="仿宋" w:cs="等线"/>
          <w:sz w:val="28"/>
          <w:szCs w:val="28"/>
        </w:rPr>
        <w:fldChar w:fldCharType="end"/>
      </w:r>
      <w:r>
        <w:rPr>
          <w:rFonts w:ascii="仿宋" w:eastAsia="仿宋" w:hAnsi="仿宋" w:cs="等线" w:hint="eastAsia"/>
          <w:sz w:val="28"/>
          <w:szCs w:val="28"/>
        </w:rPr>
        <w:t>所示。具体要求可参考</w:t>
      </w:r>
      <w:hyperlink w:anchor="_第二视角鹰眼监控的架设" w:history="1">
        <w:r>
          <w:rPr>
            <w:rFonts w:ascii="仿宋" w:eastAsia="仿宋" w:hAnsi="仿宋" w:cs="等线" w:hint="eastAsia"/>
            <w:sz w:val="28"/>
            <w:szCs w:val="28"/>
          </w:rPr>
          <w:t>第二视角旁路监控架设要求</w:t>
        </w:r>
      </w:hyperlink>
      <w:r>
        <w:rPr>
          <w:rFonts w:ascii="仿宋" w:eastAsia="仿宋" w:hAnsi="仿宋" w:cs="等线" w:hint="eastAsia"/>
          <w:sz w:val="28"/>
          <w:szCs w:val="28"/>
        </w:rPr>
        <w:t>。</w:t>
      </w:r>
    </w:p>
    <w:p w14:paraId="6DEBAEE4" w14:textId="77777777" w:rsidR="0053658E" w:rsidRDefault="0037160A">
      <w:pPr>
        <w:spacing w:line="312" w:lineRule="auto"/>
        <w:ind w:firstLineChars="200" w:firstLine="480"/>
        <w:jc w:val="center"/>
        <w:rPr>
          <w:rFonts w:ascii="仿宋" w:eastAsia="仿宋" w:hAnsi="仿宋"/>
        </w:rPr>
      </w:pPr>
      <w:r>
        <w:rPr>
          <w:rFonts w:ascii="仿宋" w:eastAsia="仿宋" w:hAnsi="仿宋"/>
          <w:noProof/>
        </w:rPr>
        <w:lastRenderedPageBreak/>
        <w:drawing>
          <wp:inline distT="0" distB="0" distL="0" distR="0" wp14:anchorId="558F832B" wp14:editId="7DA7FC62">
            <wp:extent cx="5486400" cy="41148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486400" cy="4114800"/>
                    </a:xfrm>
                    <a:prstGeom prst="rect">
                      <a:avLst/>
                    </a:prstGeom>
                    <a:noFill/>
                    <a:ln>
                      <a:noFill/>
                    </a:ln>
                  </pic:spPr>
                </pic:pic>
              </a:graphicData>
            </a:graphic>
          </wp:inline>
        </w:drawing>
      </w:r>
    </w:p>
    <w:p w14:paraId="05A14BAE" w14:textId="77777777" w:rsidR="00772D80" w:rsidRDefault="00772D80" w:rsidP="00772D80">
      <w:pPr>
        <w:pStyle w:val="afa"/>
        <w:jc w:val="center"/>
      </w:pPr>
      <w:bookmarkStart w:id="9" w:name="_Ref120714178"/>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sidR="00276040">
        <w:rPr>
          <w:noProof/>
        </w:rPr>
        <w:t>8</w:t>
      </w:r>
      <w:r>
        <w:fldChar w:fldCharType="end"/>
      </w:r>
      <w:bookmarkEnd w:id="9"/>
    </w:p>
    <w:p w14:paraId="17E10697" w14:textId="77777777"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t>4.答题及交卷</w:t>
      </w:r>
    </w:p>
    <w:p w14:paraId="2EC6810F" w14:textId="5E8C165C"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点击</w:t>
      </w:r>
      <w:r>
        <w:rPr>
          <w:rFonts w:ascii="仿宋" w:eastAsia="仿宋" w:hAnsi="仿宋" w:hint="eastAsia"/>
          <w:sz w:val="28"/>
          <w:szCs w:val="28"/>
        </w:rPr>
        <w:t>我已</w:t>
      </w:r>
      <w:r>
        <w:rPr>
          <w:rFonts w:ascii="仿宋" w:eastAsia="仿宋" w:hAnsi="仿宋"/>
          <w:sz w:val="28"/>
          <w:szCs w:val="28"/>
        </w:rPr>
        <w:t>阅读，</w:t>
      </w:r>
      <w:r w:rsidR="00367F46">
        <w:rPr>
          <w:rFonts w:ascii="仿宋" w:eastAsia="仿宋" w:hAnsi="仿宋"/>
          <w:sz w:val="28"/>
          <w:szCs w:val="28"/>
        </w:rPr>
        <w:t>等待</w:t>
      </w:r>
      <w:r w:rsidR="00D218BD">
        <w:rPr>
          <w:rFonts w:ascii="仿宋" w:eastAsia="仿宋" w:hAnsi="仿宋" w:hint="eastAsia"/>
          <w:sz w:val="28"/>
          <w:szCs w:val="28"/>
        </w:rPr>
        <w:t>统一开考时间到，</w:t>
      </w:r>
      <w:r w:rsidR="00D218BD" w:rsidRPr="00367F46">
        <w:rPr>
          <w:rFonts w:ascii="仿宋" w:eastAsia="仿宋" w:hAnsi="仿宋" w:hint="eastAsia"/>
          <w:b/>
          <w:color w:val="FF0000"/>
          <w:sz w:val="28"/>
          <w:szCs w:val="28"/>
        </w:rPr>
        <w:t>系统进入作答界面，</w:t>
      </w:r>
      <w:r w:rsidR="00367212" w:rsidRPr="00367F46">
        <w:rPr>
          <w:rFonts w:ascii="仿宋" w:eastAsia="仿宋" w:hAnsi="仿宋" w:hint="eastAsia"/>
          <w:b/>
          <w:color w:val="FF0000"/>
          <w:sz w:val="28"/>
          <w:szCs w:val="28"/>
        </w:rPr>
        <w:t>考生开始阅读</w:t>
      </w:r>
      <w:r w:rsidR="00D218BD" w:rsidRPr="00367F46">
        <w:rPr>
          <w:rFonts w:ascii="仿宋" w:eastAsia="仿宋" w:hAnsi="仿宋" w:hint="eastAsia"/>
          <w:b/>
          <w:color w:val="FF0000"/>
          <w:sz w:val="28"/>
          <w:szCs w:val="28"/>
        </w:rPr>
        <w:t>面试试题，</w:t>
      </w:r>
      <w:r w:rsidR="00367F46" w:rsidRPr="00367F46">
        <w:rPr>
          <w:rFonts w:ascii="仿宋" w:eastAsia="仿宋" w:hAnsi="仿宋" w:hint="eastAsia"/>
          <w:b/>
          <w:color w:val="FF0000"/>
          <w:sz w:val="28"/>
          <w:szCs w:val="28"/>
        </w:rPr>
        <w:t>阅读</w:t>
      </w:r>
      <w:r w:rsidR="00D14539">
        <w:rPr>
          <w:rFonts w:ascii="仿宋" w:eastAsia="仿宋" w:hAnsi="仿宋" w:hint="eastAsia"/>
          <w:b/>
          <w:color w:val="FF0000"/>
          <w:sz w:val="28"/>
          <w:szCs w:val="28"/>
        </w:rPr>
        <w:t>及思考</w:t>
      </w:r>
      <w:r w:rsidR="00367F46" w:rsidRPr="00367F46">
        <w:rPr>
          <w:rFonts w:ascii="仿宋" w:eastAsia="仿宋" w:hAnsi="仿宋" w:hint="eastAsia"/>
          <w:b/>
          <w:color w:val="FF0000"/>
          <w:sz w:val="28"/>
          <w:szCs w:val="28"/>
        </w:rPr>
        <w:t>时间限时5分钟</w:t>
      </w:r>
      <w:r w:rsidR="00164A16">
        <w:rPr>
          <w:rFonts w:ascii="仿宋" w:eastAsia="仿宋" w:hAnsi="仿宋" w:hint="eastAsia"/>
          <w:b/>
          <w:color w:val="FF0000"/>
          <w:sz w:val="28"/>
          <w:szCs w:val="28"/>
        </w:rPr>
        <w:t>（该时间内答题无效）</w:t>
      </w:r>
      <w:r w:rsidR="00367F46" w:rsidRPr="00367F46">
        <w:rPr>
          <w:rFonts w:ascii="仿宋" w:eastAsia="仿宋" w:hAnsi="仿宋" w:hint="eastAsia"/>
          <w:b/>
          <w:color w:val="FF0000"/>
          <w:sz w:val="28"/>
          <w:szCs w:val="28"/>
        </w:rPr>
        <w:t>，</w:t>
      </w:r>
      <w:r w:rsidR="008C4A84">
        <w:rPr>
          <w:rFonts w:ascii="仿宋" w:eastAsia="仿宋" w:hAnsi="仿宋" w:hint="eastAsia"/>
          <w:b/>
          <w:color w:val="FF0000"/>
          <w:sz w:val="28"/>
          <w:szCs w:val="28"/>
        </w:rPr>
        <w:t>答题</w:t>
      </w:r>
      <w:r w:rsidR="00367F46" w:rsidRPr="00367F46">
        <w:rPr>
          <w:rFonts w:ascii="仿宋" w:eastAsia="仿宋" w:hAnsi="仿宋" w:hint="eastAsia"/>
          <w:b/>
          <w:color w:val="FF0000"/>
          <w:sz w:val="28"/>
          <w:szCs w:val="28"/>
        </w:rPr>
        <w:t>时间</w:t>
      </w:r>
      <w:r w:rsidR="001C2009">
        <w:rPr>
          <w:rFonts w:ascii="仿宋" w:eastAsia="仿宋" w:hAnsi="仿宋" w:hint="eastAsia"/>
          <w:b/>
          <w:color w:val="FF0000"/>
          <w:sz w:val="28"/>
          <w:szCs w:val="28"/>
        </w:rPr>
        <w:t>开始，</w:t>
      </w:r>
      <w:r w:rsidR="00367F46" w:rsidRPr="00367F46">
        <w:rPr>
          <w:rFonts w:ascii="仿宋" w:eastAsia="仿宋" w:hAnsi="仿宋" w:hint="eastAsia"/>
          <w:b/>
          <w:color w:val="FF0000"/>
          <w:sz w:val="28"/>
          <w:szCs w:val="28"/>
        </w:rPr>
        <w:t>系统自动跳转</w:t>
      </w:r>
      <w:r w:rsidR="008C4A84">
        <w:rPr>
          <w:rFonts w:ascii="仿宋" w:eastAsia="仿宋" w:hAnsi="仿宋" w:hint="eastAsia"/>
          <w:b/>
          <w:color w:val="FF0000"/>
          <w:sz w:val="28"/>
          <w:szCs w:val="28"/>
        </w:rPr>
        <w:t>到答题</w:t>
      </w:r>
      <w:r w:rsidR="002A10C3">
        <w:rPr>
          <w:rFonts w:ascii="仿宋" w:eastAsia="仿宋" w:hAnsi="仿宋" w:hint="eastAsia"/>
          <w:b/>
          <w:color w:val="FF0000"/>
          <w:sz w:val="28"/>
          <w:szCs w:val="28"/>
        </w:rPr>
        <w:t>界面</w:t>
      </w:r>
      <w:r>
        <w:rPr>
          <w:rFonts w:ascii="仿宋" w:eastAsia="仿宋" w:hAnsi="仿宋" w:hint="eastAsia"/>
          <w:sz w:val="28"/>
          <w:szCs w:val="28"/>
        </w:rPr>
        <w:t>。</w:t>
      </w:r>
      <w:r>
        <w:rPr>
          <w:rFonts w:ascii="仿宋" w:eastAsia="仿宋" w:hAnsi="仿宋" w:cs="等线" w:hint="eastAsia"/>
          <w:sz w:val="28"/>
          <w:szCs w:val="28"/>
        </w:rPr>
        <w:t>如下</w:t>
      </w:r>
      <w:r w:rsidR="00276040">
        <w:rPr>
          <w:rFonts w:ascii="仿宋" w:eastAsia="仿宋" w:hAnsi="仿宋" w:cs="等线"/>
          <w:sz w:val="28"/>
          <w:szCs w:val="28"/>
        </w:rPr>
        <w:fldChar w:fldCharType="begin"/>
      </w:r>
      <w:r w:rsidR="00276040">
        <w:rPr>
          <w:rFonts w:ascii="仿宋" w:eastAsia="仿宋" w:hAnsi="仿宋" w:cs="等线"/>
          <w:sz w:val="28"/>
          <w:szCs w:val="28"/>
        </w:rPr>
        <w:instrText xml:space="preserve"> </w:instrText>
      </w:r>
      <w:r w:rsidR="00276040">
        <w:rPr>
          <w:rFonts w:ascii="仿宋" w:eastAsia="仿宋" w:hAnsi="仿宋" w:cs="等线" w:hint="eastAsia"/>
          <w:sz w:val="28"/>
          <w:szCs w:val="28"/>
        </w:rPr>
        <w:instrText>REF _Ref120714185 \h</w:instrText>
      </w:r>
      <w:r w:rsidR="00276040">
        <w:rPr>
          <w:rFonts w:ascii="仿宋" w:eastAsia="仿宋" w:hAnsi="仿宋" w:cs="等线"/>
          <w:sz w:val="28"/>
          <w:szCs w:val="28"/>
        </w:rPr>
        <w:instrText xml:space="preserve"> </w:instrText>
      </w:r>
      <w:r w:rsidR="00276040">
        <w:rPr>
          <w:rFonts w:ascii="仿宋" w:eastAsia="仿宋" w:hAnsi="仿宋" w:cs="等线"/>
          <w:sz w:val="28"/>
          <w:szCs w:val="28"/>
        </w:rPr>
      </w:r>
      <w:r w:rsidR="00276040">
        <w:rPr>
          <w:rFonts w:ascii="仿宋" w:eastAsia="仿宋" w:hAnsi="仿宋" w:cs="等线"/>
          <w:sz w:val="28"/>
          <w:szCs w:val="28"/>
        </w:rPr>
        <w:fldChar w:fldCharType="separate"/>
      </w:r>
      <w:r w:rsidR="00276040">
        <w:rPr>
          <w:rFonts w:hint="eastAsia"/>
        </w:rPr>
        <w:t xml:space="preserve">图 </w:t>
      </w:r>
      <w:r w:rsidR="00276040">
        <w:rPr>
          <w:noProof/>
        </w:rPr>
        <w:t>9</w:t>
      </w:r>
      <w:r w:rsidR="00276040">
        <w:rPr>
          <w:rFonts w:ascii="仿宋" w:eastAsia="仿宋" w:hAnsi="仿宋" w:cs="等线"/>
          <w:sz w:val="28"/>
          <w:szCs w:val="28"/>
        </w:rPr>
        <w:fldChar w:fldCharType="end"/>
      </w:r>
      <w:r>
        <w:rPr>
          <w:rFonts w:ascii="仿宋" w:eastAsia="仿宋" w:hAnsi="仿宋" w:cs="等线" w:hint="eastAsia"/>
          <w:sz w:val="28"/>
          <w:szCs w:val="28"/>
        </w:rPr>
        <w:t>所示</w:t>
      </w:r>
      <w:r>
        <w:rPr>
          <w:rFonts w:ascii="仿宋" w:eastAsia="仿宋" w:hAnsi="仿宋" w:hint="eastAsia"/>
          <w:sz w:val="28"/>
          <w:szCs w:val="28"/>
        </w:rPr>
        <w:t>。</w:t>
      </w:r>
    </w:p>
    <w:p w14:paraId="1051EAC1" w14:textId="77777777" w:rsidR="0053658E" w:rsidRDefault="0037160A">
      <w:pPr>
        <w:spacing w:line="312" w:lineRule="auto"/>
        <w:ind w:firstLineChars="200" w:firstLine="480"/>
        <w:jc w:val="center"/>
        <w:rPr>
          <w:rFonts w:ascii="仿宋" w:eastAsia="仿宋" w:hAnsi="仿宋"/>
          <w:sz w:val="21"/>
          <w:szCs w:val="21"/>
        </w:rPr>
      </w:pPr>
      <w:r>
        <w:rPr>
          <w:noProof/>
        </w:rPr>
        <w:drawing>
          <wp:inline distT="0" distB="0" distL="114300" distR="114300" wp14:anchorId="308A2DCB" wp14:editId="400B97B1">
            <wp:extent cx="5486400" cy="3086100"/>
            <wp:effectExtent l="0" t="0" r="0" b="0"/>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icPr>
                  <pic:blipFill>
                    <a:blip r:embed="rId19"/>
                    <a:stretch>
                      <a:fillRect/>
                    </a:stretch>
                  </pic:blipFill>
                  <pic:spPr>
                    <a:xfrm>
                      <a:off x="0" y="0"/>
                      <a:ext cx="5486400" cy="3086100"/>
                    </a:xfrm>
                    <a:prstGeom prst="rect">
                      <a:avLst/>
                    </a:prstGeom>
                    <a:noFill/>
                    <a:ln>
                      <a:noFill/>
                    </a:ln>
                  </pic:spPr>
                </pic:pic>
              </a:graphicData>
            </a:graphic>
          </wp:inline>
        </w:drawing>
      </w:r>
    </w:p>
    <w:p w14:paraId="31A79A79" w14:textId="77777777" w:rsidR="00772D80" w:rsidRDefault="00772D80" w:rsidP="00772D80">
      <w:pPr>
        <w:pStyle w:val="afa"/>
        <w:jc w:val="center"/>
      </w:pPr>
      <w:bookmarkStart w:id="10" w:name="_Ref120714185"/>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sidR="00276040">
        <w:rPr>
          <w:noProof/>
        </w:rPr>
        <w:t>9</w:t>
      </w:r>
      <w:r>
        <w:fldChar w:fldCharType="end"/>
      </w:r>
      <w:bookmarkEnd w:id="10"/>
    </w:p>
    <w:p w14:paraId="05DDDBD1" w14:textId="3AD96A21"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lastRenderedPageBreak/>
        <w:t>（2）考生作答完毕后系统自动上传录制的视频，上传完毕后即完成作答，可以点击“交卷”按钮进行交卷</w:t>
      </w:r>
      <w:r w:rsidR="00367F46">
        <w:rPr>
          <w:rFonts w:ascii="仿宋" w:eastAsia="仿宋" w:hAnsi="仿宋" w:hint="eastAsia"/>
          <w:sz w:val="28"/>
          <w:szCs w:val="28"/>
        </w:rPr>
        <w:t>，</w:t>
      </w:r>
      <w:r w:rsidR="001B3423">
        <w:rPr>
          <w:rFonts w:ascii="仿宋" w:eastAsia="仿宋" w:hAnsi="仿宋" w:hint="eastAsia"/>
          <w:sz w:val="28"/>
          <w:szCs w:val="28"/>
        </w:rPr>
        <w:t>或</w:t>
      </w:r>
      <w:r w:rsidR="00367F46">
        <w:rPr>
          <w:rFonts w:ascii="仿宋" w:eastAsia="仿宋" w:hAnsi="仿宋" w:hint="eastAsia"/>
          <w:sz w:val="28"/>
          <w:szCs w:val="28"/>
        </w:rPr>
        <w:t>考试时间</w:t>
      </w:r>
      <w:r w:rsidR="001B3423">
        <w:rPr>
          <w:rFonts w:ascii="仿宋" w:eastAsia="仿宋" w:hAnsi="仿宋" w:hint="eastAsia"/>
          <w:sz w:val="28"/>
          <w:szCs w:val="28"/>
        </w:rPr>
        <w:t>结束</w:t>
      </w:r>
      <w:r w:rsidR="006D2409">
        <w:rPr>
          <w:rFonts w:ascii="仿宋" w:eastAsia="仿宋" w:hAnsi="仿宋" w:hint="eastAsia"/>
          <w:sz w:val="28"/>
          <w:szCs w:val="28"/>
        </w:rPr>
        <w:t>，系统自动强制收卷</w:t>
      </w:r>
      <w:r>
        <w:rPr>
          <w:rFonts w:ascii="仿宋" w:eastAsia="仿宋" w:hAnsi="仿宋" w:hint="eastAsia"/>
          <w:sz w:val="28"/>
          <w:szCs w:val="28"/>
        </w:rPr>
        <w:t>。如下</w:t>
      </w:r>
      <w:r w:rsidR="00276040">
        <w:rPr>
          <w:rFonts w:ascii="仿宋" w:eastAsia="仿宋" w:hAnsi="仿宋"/>
          <w:sz w:val="28"/>
          <w:szCs w:val="28"/>
        </w:rPr>
        <w:fldChar w:fldCharType="begin"/>
      </w:r>
      <w:r w:rsidR="00276040">
        <w:rPr>
          <w:rFonts w:ascii="仿宋" w:eastAsia="仿宋" w:hAnsi="仿宋"/>
          <w:sz w:val="28"/>
          <w:szCs w:val="28"/>
        </w:rPr>
        <w:instrText xml:space="preserve"> </w:instrText>
      </w:r>
      <w:r w:rsidR="00276040">
        <w:rPr>
          <w:rFonts w:ascii="仿宋" w:eastAsia="仿宋" w:hAnsi="仿宋" w:hint="eastAsia"/>
          <w:sz w:val="28"/>
          <w:szCs w:val="28"/>
        </w:rPr>
        <w:instrText>REF _Ref120714194 \h</w:instrText>
      </w:r>
      <w:r w:rsidR="00276040">
        <w:rPr>
          <w:rFonts w:ascii="仿宋" w:eastAsia="仿宋" w:hAnsi="仿宋"/>
          <w:sz w:val="28"/>
          <w:szCs w:val="28"/>
        </w:rPr>
        <w:instrText xml:space="preserve"> </w:instrText>
      </w:r>
      <w:r w:rsidR="00276040">
        <w:rPr>
          <w:rFonts w:ascii="仿宋" w:eastAsia="仿宋" w:hAnsi="仿宋"/>
          <w:sz w:val="28"/>
          <w:szCs w:val="28"/>
        </w:rPr>
      </w:r>
      <w:r w:rsidR="00276040">
        <w:rPr>
          <w:rFonts w:ascii="仿宋" w:eastAsia="仿宋" w:hAnsi="仿宋"/>
          <w:sz w:val="28"/>
          <w:szCs w:val="28"/>
        </w:rPr>
        <w:fldChar w:fldCharType="separate"/>
      </w:r>
      <w:r w:rsidR="00276040">
        <w:t xml:space="preserve">图 </w:t>
      </w:r>
      <w:r w:rsidR="00276040">
        <w:rPr>
          <w:noProof/>
        </w:rPr>
        <w:t>10</w:t>
      </w:r>
      <w:r w:rsidR="00276040">
        <w:rPr>
          <w:rFonts w:ascii="仿宋" w:eastAsia="仿宋" w:hAnsi="仿宋"/>
          <w:sz w:val="28"/>
          <w:szCs w:val="28"/>
        </w:rPr>
        <w:fldChar w:fldCharType="end"/>
      </w:r>
      <w:r w:rsidR="00276040">
        <w:rPr>
          <w:rFonts w:ascii="仿宋" w:eastAsia="仿宋" w:hAnsi="仿宋" w:hint="eastAsia"/>
          <w:sz w:val="28"/>
          <w:szCs w:val="28"/>
        </w:rPr>
        <w:t>、</w:t>
      </w:r>
      <w:r w:rsidR="00276040">
        <w:rPr>
          <w:rFonts w:ascii="仿宋" w:eastAsia="仿宋" w:hAnsi="仿宋"/>
          <w:sz w:val="28"/>
          <w:szCs w:val="28"/>
        </w:rPr>
        <w:fldChar w:fldCharType="begin"/>
      </w:r>
      <w:r w:rsidR="00276040">
        <w:rPr>
          <w:rFonts w:ascii="仿宋" w:eastAsia="仿宋" w:hAnsi="仿宋"/>
          <w:sz w:val="28"/>
          <w:szCs w:val="28"/>
        </w:rPr>
        <w:instrText xml:space="preserve"> </w:instrText>
      </w:r>
      <w:r w:rsidR="00276040">
        <w:rPr>
          <w:rFonts w:ascii="仿宋" w:eastAsia="仿宋" w:hAnsi="仿宋" w:hint="eastAsia"/>
          <w:sz w:val="28"/>
          <w:szCs w:val="28"/>
        </w:rPr>
        <w:instrText>REF _Ref120714200 \h</w:instrText>
      </w:r>
      <w:r w:rsidR="00276040">
        <w:rPr>
          <w:rFonts w:ascii="仿宋" w:eastAsia="仿宋" w:hAnsi="仿宋"/>
          <w:sz w:val="28"/>
          <w:szCs w:val="28"/>
        </w:rPr>
        <w:instrText xml:space="preserve"> </w:instrText>
      </w:r>
      <w:r w:rsidR="00276040">
        <w:rPr>
          <w:rFonts w:ascii="仿宋" w:eastAsia="仿宋" w:hAnsi="仿宋"/>
          <w:sz w:val="28"/>
          <w:szCs w:val="28"/>
        </w:rPr>
      </w:r>
      <w:r w:rsidR="00276040">
        <w:rPr>
          <w:rFonts w:ascii="仿宋" w:eastAsia="仿宋" w:hAnsi="仿宋"/>
          <w:sz w:val="28"/>
          <w:szCs w:val="28"/>
        </w:rPr>
        <w:fldChar w:fldCharType="separate"/>
      </w:r>
      <w:r w:rsidR="00276040">
        <w:rPr>
          <w:rFonts w:hint="eastAsia"/>
        </w:rPr>
        <w:t xml:space="preserve">图 </w:t>
      </w:r>
      <w:r w:rsidR="00276040">
        <w:rPr>
          <w:noProof/>
        </w:rPr>
        <w:t>11</w:t>
      </w:r>
      <w:r w:rsidR="00276040">
        <w:rPr>
          <w:rFonts w:ascii="仿宋" w:eastAsia="仿宋" w:hAnsi="仿宋"/>
          <w:sz w:val="28"/>
          <w:szCs w:val="28"/>
        </w:rPr>
        <w:fldChar w:fldCharType="end"/>
      </w:r>
      <w:r>
        <w:rPr>
          <w:rFonts w:ascii="仿宋" w:eastAsia="仿宋" w:hAnsi="仿宋" w:hint="eastAsia"/>
          <w:sz w:val="28"/>
          <w:szCs w:val="28"/>
        </w:rPr>
        <w:t>所示。</w:t>
      </w:r>
    </w:p>
    <w:p w14:paraId="2B469BD2" w14:textId="77777777" w:rsidR="0053658E" w:rsidRDefault="0037160A">
      <w:pPr>
        <w:spacing w:line="312" w:lineRule="auto"/>
        <w:ind w:firstLineChars="200" w:firstLine="480"/>
        <w:jc w:val="center"/>
      </w:pPr>
      <w:r>
        <w:rPr>
          <w:noProof/>
        </w:rPr>
        <w:drawing>
          <wp:inline distT="0" distB="0" distL="114300" distR="114300" wp14:anchorId="17C73E11" wp14:editId="51A4C0B5">
            <wp:extent cx="5486400" cy="3086100"/>
            <wp:effectExtent l="0" t="0" r="0" b="0"/>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pic:cNvPicPr>
                  </pic:nvPicPr>
                  <pic:blipFill>
                    <a:blip r:embed="rId20"/>
                    <a:stretch>
                      <a:fillRect/>
                    </a:stretch>
                  </pic:blipFill>
                  <pic:spPr>
                    <a:xfrm>
                      <a:off x="0" y="0"/>
                      <a:ext cx="5486400" cy="3086100"/>
                    </a:xfrm>
                    <a:prstGeom prst="rect">
                      <a:avLst/>
                    </a:prstGeom>
                    <a:noFill/>
                    <a:ln>
                      <a:noFill/>
                    </a:ln>
                  </pic:spPr>
                </pic:pic>
              </a:graphicData>
            </a:graphic>
          </wp:inline>
        </w:drawing>
      </w:r>
    </w:p>
    <w:p w14:paraId="4ED49849" w14:textId="77777777" w:rsidR="00276040" w:rsidRDefault="00276040" w:rsidP="00276040">
      <w:pPr>
        <w:pStyle w:val="afa"/>
        <w:jc w:val="center"/>
      </w:pPr>
      <w:bookmarkStart w:id="11" w:name="_Ref120714194"/>
      <w:r>
        <w:t>图</w:t>
      </w:r>
      <w:r>
        <w:t xml:space="preserve"> </w:t>
      </w:r>
      <w:r>
        <w:fldChar w:fldCharType="begin"/>
      </w:r>
      <w:r>
        <w:instrText xml:space="preserve"> SEQ </w:instrText>
      </w:r>
      <w:r>
        <w:instrText>图</w:instrText>
      </w:r>
      <w:r>
        <w:instrText xml:space="preserve"> \* ARABIC </w:instrText>
      </w:r>
      <w:r>
        <w:fldChar w:fldCharType="separate"/>
      </w:r>
      <w:r>
        <w:rPr>
          <w:noProof/>
        </w:rPr>
        <w:t>10</w:t>
      </w:r>
      <w:r>
        <w:fldChar w:fldCharType="end"/>
      </w:r>
      <w:bookmarkEnd w:id="11"/>
    </w:p>
    <w:p w14:paraId="4CE30FEC" w14:textId="77777777" w:rsidR="0053658E" w:rsidRDefault="0037160A">
      <w:pPr>
        <w:spacing w:line="312" w:lineRule="auto"/>
        <w:ind w:firstLineChars="200" w:firstLine="480"/>
        <w:jc w:val="center"/>
      </w:pPr>
      <w:r>
        <w:rPr>
          <w:noProof/>
        </w:rPr>
        <w:drawing>
          <wp:inline distT="0" distB="0" distL="114300" distR="114300" wp14:anchorId="3881B1E0" wp14:editId="6291BB36">
            <wp:extent cx="5490845" cy="4457700"/>
            <wp:effectExtent l="0" t="0" r="14605" b="0"/>
            <wp:docPr id="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pic:cNvPicPr>
                      <a:picLocks noChangeAspect="1"/>
                    </pic:cNvPicPr>
                  </pic:nvPicPr>
                  <pic:blipFill>
                    <a:blip r:embed="rId21"/>
                    <a:stretch>
                      <a:fillRect/>
                    </a:stretch>
                  </pic:blipFill>
                  <pic:spPr>
                    <a:xfrm>
                      <a:off x="0" y="0"/>
                      <a:ext cx="5490845" cy="4457700"/>
                    </a:xfrm>
                    <a:prstGeom prst="rect">
                      <a:avLst/>
                    </a:prstGeom>
                    <a:noFill/>
                    <a:ln>
                      <a:noFill/>
                    </a:ln>
                  </pic:spPr>
                </pic:pic>
              </a:graphicData>
            </a:graphic>
          </wp:inline>
        </w:drawing>
      </w:r>
    </w:p>
    <w:p w14:paraId="3DE69DB0" w14:textId="77777777" w:rsidR="00276040" w:rsidRDefault="00276040" w:rsidP="00276040">
      <w:pPr>
        <w:pStyle w:val="afa"/>
        <w:jc w:val="center"/>
      </w:pPr>
      <w:bookmarkStart w:id="12" w:name="_Ref120714200"/>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11</w:t>
      </w:r>
      <w:r>
        <w:fldChar w:fldCharType="end"/>
      </w:r>
      <w:bookmarkEnd w:id="12"/>
    </w:p>
    <w:p w14:paraId="533C3151" w14:textId="77777777"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lastRenderedPageBreak/>
        <w:t>（3）考生确认交卷之后系统自动收卷，如下</w:t>
      </w:r>
      <w:r w:rsidR="00276040">
        <w:rPr>
          <w:rFonts w:ascii="仿宋" w:eastAsia="仿宋" w:hAnsi="仿宋"/>
          <w:sz w:val="28"/>
          <w:szCs w:val="28"/>
        </w:rPr>
        <w:fldChar w:fldCharType="begin"/>
      </w:r>
      <w:r w:rsidR="00276040">
        <w:rPr>
          <w:rFonts w:ascii="仿宋" w:eastAsia="仿宋" w:hAnsi="仿宋"/>
          <w:sz w:val="28"/>
          <w:szCs w:val="28"/>
        </w:rPr>
        <w:instrText xml:space="preserve"> </w:instrText>
      </w:r>
      <w:r w:rsidR="00276040">
        <w:rPr>
          <w:rFonts w:ascii="仿宋" w:eastAsia="仿宋" w:hAnsi="仿宋" w:hint="eastAsia"/>
          <w:sz w:val="28"/>
          <w:szCs w:val="28"/>
        </w:rPr>
        <w:instrText>REF _Ref120714206 \h</w:instrText>
      </w:r>
      <w:r w:rsidR="00276040">
        <w:rPr>
          <w:rFonts w:ascii="仿宋" w:eastAsia="仿宋" w:hAnsi="仿宋"/>
          <w:sz w:val="28"/>
          <w:szCs w:val="28"/>
        </w:rPr>
        <w:instrText xml:space="preserve"> </w:instrText>
      </w:r>
      <w:r w:rsidR="00276040">
        <w:rPr>
          <w:rFonts w:ascii="仿宋" w:eastAsia="仿宋" w:hAnsi="仿宋"/>
          <w:sz w:val="28"/>
          <w:szCs w:val="28"/>
        </w:rPr>
      </w:r>
      <w:r w:rsidR="00276040">
        <w:rPr>
          <w:rFonts w:ascii="仿宋" w:eastAsia="仿宋" w:hAnsi="仿宋"/>
          <w:sz w:val="28"/>
          <w:szCs w:val="28"/>
        </w:rPr>
        <w:fldChar w:fldCharType="separate"/>
      </w:r>
      <w:r w:rsidR="00276040">
        <w:t xml:space="preserve">图 </w:t>
      </w:r>
      <w:r w:rsidR="00276040">
        <w:rPr>
          <w:noProof/>
        </w:rPr>
        <w:t>12</w:t>
      </w:r>
      <w:r w:rsidR="00276040">
        <w:rPr>
          <w:rFonts w:ascii="仿宋" w:eastAsia="仿宋" w:hAnsi="仿宋"/>
          <w:sz w:val="28"/>
          <w:szCs w:val="28"/>
        </w:rPr>
        <w:fldChar w:fldCharType="end"/>
      </w:r>
      <w:r>
        <w:rPr>
          <w:rFonts w:ascii="仿宋" w:eastAsia="仿宋" w:hAnsi="仿宋" w:hint="eastAsia"/>
          <w:sz w:val="28"/>
          <w:szCs w:val="28"/>
        </w:rPr>
        <w:t>所示。</w:t>
      </w:r>
    </w:p>
    <w:p w14:paraId="473CDC19" w14:textId="77777777" w:rsidR="0053658E" w:rsidRDefault="0037160A">
      <w:pPr>
        <w:spacing w:line="312" w:lineRule="auto"/>
        <w:ind w:firstLineChars="200" w:firstLine="480"/>
        <w:jc w:val="center"/>
        <w:rPr>
          <w:rFonts w:ascii="仿宋" w:eastAsia="仿宋" w:hAnsi="仿宋"/>
          <w:sz w:val="21"/>
          <w:szCs w:val="21"/>
        </w:rPr>
      </w:pPr>
      <w:r>
        <w:rPr>
          <w:noProof/>
        </w:rPr>
        <w:drawing>
          <wp:inline distT="0" distB="0" distL="114300" distR="114300" wp14:anchorId="0BC7E27C" wp14:editId="0E4856B0">
            <wp:extent cx="4960139" cy="3829050"/>
            <wp:effectExtent l="0" t="0" r="0" b="0"/>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r:embed="rId22"/>
                    <a:stretch>
                      <a:fillRect/>
                    </a:stretch>
                  </pic:blipFill>
                  <pic:spPr>
                    <a:xfrm>
                      <a:off x="0" y="0"/>
                      <a:ext cx="4959565" cy="3828607"/>
                    </a:xfrm>
                    <a:prstGeom prst="rect">
                      <a:avLst/>
                    </a:prstGeom>
                    <a:noFill/>
                    <a:ln>
                      <a:noFill/>
                    </a:ln>
                  </pic:spPr>
                </pic:pic>
              </a:graphicData>
            </a:graphic>
          </wp:inline>
        </w:drawing>
      </w:r>
    </w:p>
    <w:p w14:paraId="04D48599" w14:textId="77777777" w:rsidR="00276040" w:rsidRDefault="00276040" w:rsidP="00276040">
      <w:pPr>
        <w:pStyle w:val="afa"/>
        <w:jc w:val="center"/>
        <w:rPr>
          <w:rFonts w:ascii="仿宋" w:eastAsia="仿宋" w:hAnsi="仿宋"/>
          <w:sz w:val="21"/>
          <w:szCs w:val="21"/>
        </w:rPr>
      </w:pPr>
      <w:bookmarkStart w:id="13" w:name="_Ref120714206"/>
      <w:r>
        <w:t>图</w:t>
      </w:r>
      <w:r>
        <w:t xml:space="preserve"> </w:t>
      </w:r>
      <w:r>
        <w:fldChar w:fldCharType="begin"/>
      </w:r>
      <w:r>
        <w:instrText xml:space="preserve"> SEQ </w:instrText>
      </w:r>
      <w:r>
        <w:instrText>图</w:instrText>
      </w:r>
      <w:r>
        <w:instrText xml:space="preserve"> \* ARABIC </w:instrText>
      </w:r>
      <w:r>
        <w:fldChar w:fldCharType="separate"/>
      </w:r>
      <w:r>
        <w:rPr>
          <w:noProof/>
        </w:rPr>
        <w:t>12</w:t>
      </w:r>
      <w:r>
        <w:fldChar w:fldCharType="end"/>
      </w:r>
      <w:bookmarkEnd w:id="13"/>
    </w:p>
    <w:p w14:paraId="6816023D" w14:textId="77777777" w:rsidR="0053658E" w:rsidRDefault="0037160A">
      <w:pPr>
        <w:numPr>
          <w:ilvl w:val="0"/>
          <w:numId w:val="2"/>
        </w:numPr>
        <w:spacing w:line="312" w:lineRule="auto"/>
        <w:ind w:firstLineChars="200" w:firstLine="560"/>
        <w:rPr>
          <w:rFonts w:ascii="仿宋" w:eastAsia="仿宋" w:hAnsi="仿宋"/>
          <w:sz w:val="28"/>
          <w:szCs w:val="28"/>
        </w:rPr>
      </w:pPr>
      <w:r>
        <w:rPr>
          <w:rFonts w:ascii="仿宋" w:eastAsia="仿宋" w:hAnsi="仿宋" w:hint="eastAsia"/>
          <w:sz w:val="28"/>
          <w:szCs w:val="28"/>
        </w:rPr>
        <w:t>考试过程中，考试设备的摄像头保持正面面对考生。建议考生的完整的头部、肩部处在监控范围内，并露出双耳，如下</w:t>
      </w:r>
      <w:r w:rsidR="00276040">
        <w:rPr>
          <w:rFonts w:ascii="仿宋" w:eastAsia="仿宋" w:hAnsi="仿宋"/>
          <w:sz w:val="28"/>
          <w:szCs w:val="28"/>
        </w:rPr>
        <w:fldChar w:fldCharType="begin"/>
      </w:r>
      <w:r w:rsidR="00276040">
        <w:rPr>
          <w:rFonts w:ascii="仿宋" w:eastAsia="仿宋" w:hAnsi="仿宋"/>
          <w:sz w:val="28"/>
          <w:szCs w:val="28"/>
        </w:rPr>
        <w:instrText xml:space="preserve"> </w:instrText>
      </w:r>
      <w:r w:rsidR="00276040">
        <w:rPr>
          <w:rFonts w:ascii="仿宋" w:eastAsia="仿宋" w:hAnsi="仿宋" w:hint="eastAsia"/>
          <w:sz w:val="28"/>
          <w:szCs w:val="28"/>
        </w:rPr>
        <w:instrText>REF _Ref120714216 \h</w:instrText>
      </w:r>
      <w:r w:rsidR="00276040">
        <w:rPr>
          <w:rFonts w:ascii="仿宋" w:eastAsia="仿宋" w:hAnsi="仿宋"/>
          <w:sz w:val="28"/>
          <w:szCs w:val="28"/>
        </w:rPr>
        <w:instrText xml:space="preserve"> </w:instrText>
      </w:r>
      <w:r w:rsidR="00276040">
        <w:rPr>
          <w:rFonts w:ascii="仿宋" w:eastAsia="仿宋" w:hAnsi="仿宋"/>
          <w:sz w:val="28"/>
          <w:szCs w:val="28"/>
        </w:rPr>
      </w:r>
      <w:r w:rsidR="00276040">
        <w:rPr>
          <w:rFonts w:ascii="仿宋" w:eastAsia="仿宋" w:hAnsi="仿宋"/>
          <w:sz w:val="28"/>
          <w:szCs w:val="28"/>
        </w:rPr>
        <w:fldChar w:fldCharType="separate"/>
      </w:r>
      <w:r w:rsidR="00276040">
        <w:t xml:space="preserve">图 </w:t>
      </w:r>
      <w:r w:rsidR="00276040">
        <w:rPr>
          <w:noProof/>
        </w:rPr>
        <w:t>13</w:t>
      </w:r>
      <w:r w:rsidR="00276040">
        <w:rPr>
          <w:rFonts w:ascii="仿宋" w:eastAsia="仿宋" w:hAnsi="仿宋"/>
          <w:sz w:val="28"/>
          <w:szCs w:val="28"/>
        </w:rPr>
        <w:fldChar w:fldCharType="end"/>
      </w:r>
      <w:r>
        <w:rPr>
          <w:rFonts w:ascii="仿宋" w:eastAsia="仿宋" w:hAnsi="仿宋" w:hint="eastAsia"/>
          <w:sz w:val="28"/>
          <w:szCs w:val="28"/>
        </w:rPr>
        <w:t>所示。考试设备四周光线充足、均匀，避免监控画面过暗或过亮。</w:t>
      </w:r>
    </w:p>
    <w:p w14:paraId="2F60DF30" w14:textId="77777777" w:rsidR="0053658E" w:rsidRDefault="0037160A">
      <w:pPr>
        <w:spacing w:line="312" w:lineRule="auto"/>
        <w:rPr>
          <w:rFonts w:ascii="Segoe UI" w:hAnsi="Segoe UI" w:cs="Segoe UI"/>
          <w:color w:val="000000"/>
          <w:sz w:val="27"/>
          <w:szCs w:val="27"/>
        </w:rPr>
      </w:pPr>
      <w:r>
        <w:rPr>
          <w:rFonts w:ascii="Segoe UI" w:hAnsi="Segoe UI" w:cs="Segoe UI" w:hint="eastAsia"/>
          <w:color w:val="000000"/>
          <w:sz w:val="27"/>
          <w:szCs w:val="27"/>
        </w:rPr>
        <w:t xml:space="preserve">        </w:t>
      </w:r>
      <w:r>
        <w:rPr>
          <w:rFonts w:ascii="Segoe UI" w:hAnsi="Segoe UI" w:cs="Segoe UI"/>
          <w:noProof/>
          <w:color w:val="000000"/>
          <w:sz w:val="27"/>
          <w:szCs w:val="27"/>
        </w:rPr>
        <w:drawing>
          <wp:inline distT="0" distB="0" distL="0" distR="0" wp14:anchorId="083254CA" wp14:editId="0DEB7B5D">
            <wp:extent cx="4481195" cy="2519680"/>
            <wp:effectExtent l="0" t="0" r="14605" b="13970"/>
            <wp:docPr id="7" name="图片 7" descr="https://onlineassessment-1251598471.cos.ap-guangzhou.myqcloud.com/zf_27fc0b6c-b15b-4958-9c33-cad5a0fd3d8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https://onlineassessment-1251598471.cos.ap-guangzhou.myqcloud.com/zf_27fc0b6c-b15b-4958-9c33-cad5a0fd3d8f.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4481723" cy="2520000"/>
                    </a:xfrm>
                    <a:prstGeom prst="rect">
                      <a:avLst/>
                    </a:prstGeom>
                    <a:noFill/>
                    <a:ln>
                      <a:noFill/>
                    </a:ln>
                  </pic:spPr>
                </pic:pic>
              </a:graphicData>
            </a:graphic>
          </wp:inline>
        </w:drawing>
      </w:r>
    </w:p>
    <w:p w14:paraId="325F0609" w14:textId="77777777" w:rsidR="00276040" w:rsidRDefault="00276040" w:rsidP="00276040">
      <w:pPr>
        <w:pStyle w:val="afa"/>
        <w:jc w:val="center"/>
        <w:rPr>
          <w:rFonts w:ascii="Segoe UI" w:hAnsi="Segoe UI" w:cs="Segoe UI"/>
          <w:color w:val="000000"/>
          <w:sz w:val="27"/>
          <w:szCs w:val="27"/>
        </w:rPr>
      </w:pPr>
      <w:bookmarkStart w:id="14" w:name="_Ref120714216"/>
      <w:r>
        <w:t>图</w:t>
      </w:r>
      <w:r>
        <w:t xml:space="preserve"> </w:t>
      </w:r>
      <w:r>
        <w:fldChar w:fldCharType="begin"/>
      </w:r>
      <w:r>
        <w:instrText xml:space="preserve"> SEQ </w:instrText>
      </w:r>
      <w:r>
        <w:instrText>图</w:instrText>
      </w:r>
      <w:r>
        <w:instrText xml:space="preserve"> \* ARABIC </w:instrText>
      </w:r>
      <w:r>
        <w:fldChar w:fldCharType="separate"/>
      </w:r>
      <w:r>
        <w:rPr>
          <w:noProof/>
        </w:rPr>
        <w:t>13</w:t>
      </w:r>
      <w:r>
        <w:fldChar w:fldCharType="end"/>
      </w:r>
      <w:bookmarkEnd w:id="14"/>
    </w:p>
    <w:p w14:paraId="027759B2" w14:textId="77777777" w:rsidR="0053658E" w:rsidRDefault="0037160A">
      <w:pPr>
        <w:spacing w:line="312" w:lineRule="auto"/>
        <w:ind w:firstLineChars="200" w:firstLine="560"/>
        <w:rPr>
          <w:rFonts w:ascii="黑体" w:eastAsia="黑体" w:hAnsi="黑体"/>
          <w:sz w:val="28"/>
          <w:szCs w:val="28"/>
        </w:rPr>
      </w:pPr>
      <w:bookmarkStart w:id="15" w:name="_第二视角鹰眼监控要求"/>
      <w:bookmarkStart w:id="16" w:name="_第二视角鹰眼监控的架设"/>
      <w:bookmarkEnd w:id="15"/>
      <w:r>
        <w:rPr>
          <w:rFonts w:ascii="黑体" w:eastAsia="黑体" w:hAnsi="黑体" w:hint="eastAsia"/>
          <w:sz w:val="28"/>
          <w:szCs w:val="28"/>
        </w:rPr>
        <w:t>四、第二视角旁路监控的架设</w:t>
      </w:r>
    </w:p>
    <w:bookmarkEnd w:id="16"/>
    <w:p w14:paraId="37B8ADA6" w14:textId="77777777"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lastRenderedPageBreak/>
        <w:t>1.第二视角旁路监控设备摄像头建议架设在考试设备的侧后方、距离1.5米-</w:t>
      </w:r>
      <w:r>
        <w:rPr>
          <w:rFonts w:ascii="仿宋" w:eastAsia="仿宋" w:hAnsi="仿宋"/>
          <w:sz w:val="28"/>
          <w:szCs w:val="28"/>
        </w:rPr>
        <w:t>2米处</w:t>
      </w:r>
      <w:r>
        <w:rPr>
          <w:rFonts w:ascii="仿宋" w:eastAsia="仿宋" w:hAnsi="仿宋" w:hint="eastAsia"/>
          <w:sz w:val="28"/>
          <w:szCs w:val="28"/>
        </w:rPr>
        <w:t>、摄像头高度1.2-1.5米，与考试位置</w:t>
      </w:r>
      <w:r>
        <w:rPr>
          <w:rFonts w:ascii="仿宋" w:eastAsia="仿宋" w:hAnsi="仿宋"/>
          <w:sz w:val="28"/>
          <w:szCs w:val="28"/>
        </w:rPr>
        <w:t>成45度</w:t>
      </w:r>
      <w:r>
        <w:rPr>
          <w:rFonts w:ascii="仿宋" w:eastAsia="仿宋" w:hAnsi="仿宋" w:hint="eastAsia"/>
          <w:sz w:val="28"/>
          <w:szCs w:val="28"/>
        </w:rPr>
        <w:t>角，如下</w:t>
      </w:r>
      <w:r w:rsidR="00276040">
        <w:rPr>
          <w:rFonts w:ascii="仿宋" w:eastAsia="仿宋" w:hAnsi="仿宋"/>
          <w:sz w:val="28"/>
          <w:szCs w:val="28"/>
        </w:rPr>
        <w:fldChar w:fldCharType="begin"/>
      </w:r>
      <w:r w:rsidR="00276040">
        <w:rPr>
          <w:rFonts w:ascii="仿宋" w:eastAsia="仿宋" w:hAnsi="仿宋"/>
          <w:sz w:val="28"/>
          <w:szCs w:val="28"/>
        </w:rPr>
        <w:instrText xml:space="preserve"> </w:instrText>
      </w:r>
      <w:r w:rsidR="00276040">
        <w:rPr>
          <w:rFonts w:ascii="仿宋" w:eastAsia="仿宋" w:hAnsi="仿宋" w:hint="eastAsia"/>
          <w:sz w:val="28"/>
          <w:szCs w:val="28"/>
        </w:rPr>
        <w:instrText>REF _Ref120714229 \h</w:instrText>
      </w:r>
      <w:r w:rsidR="00276040">
        <w:rPr>
          <w:rFonts w:ascii="仿宋" w:eastAsia="仿宋" w:hAnsi="仿宋"/>
          <w:sz w:val="28"/>
          <w:szCs w:val="28"/>
        </w:rPr>
        <w:instrText xml:space="preserve"> </w:instrText>
      </w:r>
      <w:r w:rsidR="00276040">
        <w:rPr>
          <w:rFonts w:ascii="仿宋" w:eastAsia="仿宋" w:hAnsi="仿宋"/>
          <w:sz w:val="28"/>
          <w:szCs w:val="28"/>
        </w:rPr>
      </w:r>
      <w:r w:rsidR="00276040">
        <w:rPr>
          <w:rFonts w:ascii="仿宋" w:eastAsia="仿宋" w:hAnsi="仿宋"/>
          <w:sz w:val="28"/>
          <w:szCs w:val="28"/>
        </w:rPr>
        <w:fldChar w:fldCharType="separate"/>
      </w:r>
      <w:r w:rsidR="00276040">
        <w:rPr>
          <w:rFonts w:hint="eastAsia"/>
        </w:rPr>
        <w:t xml:space="preserve">图 </w:t>
      </w:r>
      <w:r w:rsidR="00276040">
        <w:rPr>
          <w:noProof/>
        </w:rPr>
        <w:t>14</w:t>
      </w:r>
      <w:r w:rsidR="00276040">
        <w:rPr>
          <w:rFonts w:ascii="仿宋" w:eastAsia="仿宋" w:hAnsi="仿宋"/>
          <w:sz w:val="28"/>
          <w:szCs w:val="28"/>
        </w:rPr>
        <w:fldChar w:fldCharType="end"/>
      </w:r>
      <w:r>
        <w:rPr>
          <w:rFonts w:ascii="仿宋" w:eastAsia="仿宋" w:hAnsi="仿宋" w:hint="eastAsia"/>
          <w:sz w:val="28"/>
          <w:szCs w:val="28"/>
        </w:rPr>
        <w:t>所示。</w:t>
      </w:r>
    </w:p>
    <w:p w14:paraId="42EA84AF" w14:textId="77777777" w:rsidR="0053658E" w:rsidRDefault="0037160A">
      <w:pPr>
        <w:spacing w:line="312" w:lineRule="auto"/>
        <w:ind w:firstLineChars="200" w:firstLine="480"/>
        <w:jc w:val="center"/>
        <w:rPr>
          <w:rFonts w:ascii="仿宋" w:eastAsia="仿宋" w:hAnsi="仿宋"/>
        </w:rPr>
      </w:pPr>
      <w:r>
        <w:rPr>
          <w:rFonts w:ascii="仿宋" w:eastAsia="仿宋" w:hAnsi="仿宋"/>
          <w:noProof/>
        </w:rPr>
        <w:drawing>
          <wp:inline distT="0" distB="0" distL="0" distR="0" wp14:anchorId="1DE8582F" wp14:editId="758BBBCB">
            <wp:extent cx="2614295" cy="3188970"/>
            <wp:effectExtent l="0" t="0" r="14605" b="11430"/>
            <wp:docPr id="1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2614295" cy="3188970"/>
                    </a:xfrm>
                    <a:prstGeom prst="rect">
                      <a:avLst/>
                    </a:prstGeom>
                    <a:noFill/>
                    <a:ln>
                      <a:noFill/>
                    </a:ln>
                  </pic:spPr>
                </pic:pic>
              </a:graphicData>
            </a:graphic>
          </wp:inline>
        </w:drawing>
      </w:r>
    </w:p>
    <w:p w14:paraId="39F11414" w14:textId="77777777" w:rsidR="00276040" w:rsidRDefault="00276040" w:rsidP="00276040">
      <w:pPr>
        <w:pStyle w:val="afa"/>
        <w:jc w:val="center"/>
      </w:pPr>
      <w:bookmarkStart w:id="17" w:name="_Ref120714229"/>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14</w:t>
      </w:r>
      <w:r>
        <w:fldChar w:fldCharType="end"/>
      </w:r>
      <w:bookmarkEnd w:id="17"/>
    </w:p>
    <w:p w14:paraId="709C0952" w14:textId="77777777"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t>2.第二视角旁路监控设备架设好以后，可以使用前置摄像头的拍照功能，查看监控效果、调试监控角度。确认监控摄像头正常工作无遮挡，监控范围覆盖</w:t>
      </w:r>
      <w:r>
        <w:rPr>
          <w:rFonts w:ascii="仿宋" w:eastAsia="仿宋" w:hAnsi="仿宋" w:hint="eastAsia"/>
          <w:b/>
          <w:sz w:val="28"/>
          <w:szCs w:val="28"/>
        </w:rPr>
        <w:t>考生完整侧面人像（双手可见）、桌面物品摆放情况、完整的考试设备、答题设备的屏幕、以及考生周边环境</w:t>
      </w:r>
      <w:r>
        <w:rPr>
          <w:rFonts w:ascii="仿宋" w:eastAsia="仿宋" w:hAnsi="仿宋" w:hint="eastAsia"/>
          <w:sz w:val="28"/>
          <w:szCs w:val="28"/>
        </w:rPr>
        <w:t>。保证考试区域光线均匀充足，避免监控画面过暗或过亮，导致监控效果不佳被判定为违纪，如下</w:t>
      </w:r>
      <w:r w:rsidR="00276040">
        <w:rPr>
          <w:rFonts w:ascii="仿宋" w:eastAsia="仿宋" w:hAnsi="仿宋"/>
          <w:sz w:val="28"/>
          <w:szCs w:val="28"/>
        </w:rPr>
        <w:fldChar w:fldCharType="begin"/>
      </w:r>
      <w:r w:rsidR="00276040">
        <w:rPr>
          <w:rFonts w:ascii="仿宋" w:eastAsia="仿宋" w:hAnsi="仿宋"/>
          <w:sz w:val="28"/>
          <w:szCs w:val="28"/>
        </w:rPr>
        <w:instrText xml:space="preserve"> </w:instrText>
      </w:r>
      <w:r w:rsidR="00276040">
        <w:rPr>
          <w:rFonts w:ascii="仿宋" w:eastAsia="仿宋" w:hAnsi="仿宋" w:hint="eastAsia"/>
          <w:sz w:val="28"/>
          <w:szCs w:val="28"/>
        </w:rPr>
        <w:instrText>REF _Ref120714240 \h</w:instrText>
      </w:r>
      <w:r w:rsidR="00276040">
        <w:rPr>
          <w:rFonts w:ascii="仿宋" w:eastAsia="仿宋" w:hAnsi="仿宋"/>
          <w:sz w:val="28"/>
          <w:szCs w:val="28"/>
        </w:rPr>
        <w:instrText xml:space="preserve"> </w:instrText>
      </w:r>
      <w:r w:rsidR="00276040">
        <w:rPr>
          <w:rFonts w:ascii="仿宋" w:eastAsia="仿宋" w:hAnsi="仿宋"/>
          <w:sz w:val="28"/>
          <w:szCs w:val="28"/>
        </w:rPr>
      </w:r>
      <w:r w:rsidR="00276040">
        <w:rPr>
          <w:rFonts w:ascii="仿宋" w:eastAsia="仿宋" w:hAnsi="仿宋"/>
          <w:sz w:val="28"/>
          <w:szCs w:val="28"/>
        </w:rPr>
        <w:fldChar w:fldCharType="separate"/>
      </w:r>
      <w:r w:rsidR="00276040">
        <w:t xml:space="preserve">图 </w:t>
      </w:r>
      <w:r w:rsidR="00276040">
        <w:rPr>
          <w:noProof/>
        </w:rPr>
        <w:t>15</w:t>
      </w:r>
      <w:r w:rsidR="00276040">
        <w:rPr>
          <w:rFonts w:ascii="仿宋" w:eastAsia="仿宋" w:hAnsi="仿宋"/>
          <w:sz w:val="28"/>
          <w:szCs w:val="28"/>
        </w:rPr>
        <w:fldChar w:fldCharType="end"/>
      </w:r>
      <w:r>
        <w:rPr>
          <w:rFonts w:ascii="仿宋" w:eastAsia="仿宋" w:hAnsi="仿宋" w:hint="eastAsia"/>
          <w:sz w:val="28"/>
          <w:szCs w:val="28"/>
        </w:rPr>
        <w:t>所示。</w:t>
      </w:r>
    </w:p>
    <w:p w14:paraId="2D1E88A0" w14:textId="77777777" w:rsidR="0053658E" w:rsidRDefault="0037160A">
      <w:pPr>
        <w:spacing w:line="312" w:lineRule="auto"/>
        <w:ind w:firstLineChars="200" w:firstLine="480"/>
        <w:jc w:val="center"/>
        <w:rPr>
          <w:rFonts w:ascii="仿宋" w:eastAsia="仿宋" w:hAnsi="仿宋"/>
        </w:rPr>
      </w:pPr>
      <w:r>
        <w:rPr>
          <w:rFonts w:ascii="仿宋" w:eastAsia="仿宋" w:hAnsi="仿宋"/>
          <w:noProof/>
        </w:rPr>
        <w:lastRenderedPageBreak/>
        <w:drawing>
          <wp:inline distT="0" distB="0" distL="0" distR="0" wp14:anchorId="0CB047D8" wp14:editId="61C0EEED">
            <wp:extent cx="2608580" cy="3194685"/>
            <wp:effectExtent l="0" t="0" r="1270" b="5715"/>
            <wp:docPr id="1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7"/>
                    <pic:cNvPicPr>
                      <a:picLocks noChangeAspect="1" noChangeArrowheads="1"/>
                    </pic:cNvPicPr>
                  </pic:nvPicPr>
                  <pic:blipFill>
                    <a:blip r:embed="rId25">
                      <a:extLst>
                        <a:ext uri="{28A0092B-C50C-407E-A947-70E740481C1C}">
                          <a14:useLocalDpi xmlns:a14="http://schemas.microsoft.com/office/drawing/2010/main" val="0"/>
                        </a:ext>
                      </a:extLst>
                    </a:blip>
                    <a:srcRect l="16209" t="-262" r="23148" b="262"/>
                    <a:stretch>
                      <a:fillRect/>
                    </a:stretch>
                  </pic:blipFill>
                  <pic:spPr>
                    <a:xfrm>
                      <a:off x="0" y="0"/>
                      <a:ext cx="2608580" cy="3194685"/>
                    </a:xfrm>
                    <a:prstGeom prst="rect">
                      <a:avLst/>
                    </a:prstGeom>
                    <a:noFill/>
                    <a:ln>
                      <a:noFill/>
                    </a:ln>
                  </pic:spPr>
                </pic:pic>
              </a:graphicData>
            </a:graphic>
          </wp:inline>
        </w:drawing>
      </w:r>
    </w:p>
    <w:p w14:paraId="076C2317" w14:textId="77777777" w:rsidR="0053658E" w:rsidRDefault="00276040" w:rsidP="00276040">
      <w:pPr>
        <w:pStyle w:val="afa"/>
        <w:jc w:val="center"/>
        <w:rPr>
          <w:rFonts w:ascii="仿宋" w:eastAsia="仿宋" w:hAnsi="仿宋" w:cs="等线"/>
          <w:szCs w:val="18"/>
        </w:rPr>
      </w:pPr>
      <w:bookmarkStart w:id="18" w:name="_Ref120714240"/>
      <w:r>
        <w:t>图</w:t>
      </w:r>
      <w:r>
        <w:t xml:space="preserve"> </w:t>
      </w:r>
      <w:r>
        <w:fldChar w:fldCharType="begin"/>
      </w:r>
      <w:r>
        <w:instrText xml:space="preserve"> SEQ </w:instrText>
      </w:r>
      <w:r>
        <w:instrText>图</w:instrText>
      </w:r>
      <w:r>
        <w:instrText xml:space="preserve"> \* ARABIC </w:instrText>
      </w:r>
      <w:r>
        <w:fldChar w:fldCharType="separate"/>
      </w:r>
      <w:r>
        <w:rPr>
          <w:noProof/>
        </w:rPr>
        <w:t>15</w:t>
      </w:r>
      <w:r>
        <w:fldChar w:fldCharType="end"/>
      </w:r>
      <w:bookmarkEnd w:id="18"/>
    </w:p>
    <w:p w14:paraId="5A8AEF56" w14:textId="77777777" w:rsidR="0053658E" w:rsidRDefault="0037160A">
      <w:pPr>
        <w:spacing w:line="312" w:lineRule="auto"/>
        <w:ind w:firstLineChars="200" w:firstLine="560"/>
        <w:rPr>
          <w:rFonts w:ascii="仿宋" w:eastAsia="仿宋" w:hAnsi="仿宋"/>
          <w:b/>
          <w:sz w:val="28"/>
          <w:szCs w:val="28"/>
        </w:rPr>
      </w:pPr>
      <w:r>
        <w:rPr>
          <w:rFonts w:ascii="仿宋" w:eastAsia="仿宋" w:hAnsi="仿宋" w:hint="eastAsia"/>
          <w:sz w:val="28"/>
          <w:szCs w:val="28"/>
        </w:rPr>
        <w:t>3.最后，仔细检查监控设备摆放的稳定程度，避免考中设备倾倒造成损失。</w:t>
      </w:r>
      <w:r>
        <w:rPr>
          <w:rFonts w:ascii="仿宋" w:eastAsia="仿宋" w:hAnsi="仿宋" w:hint="eastAsia"/>
          <w:b/>
          <w:sz w:val="28"/>
          <w:szCs w:val="28"/>
        </w:rPr>
        <w:t>如考中在面试客户端看到第二视角断连的相关提示，请考生尽快检查第二视角监控视频是否连接正常，如断连请尽快重新连接，避免因断连时间过长导致被判定为违纪。</w:t>
      </w:r>
    </w:p>
    <w:p w14:paraId="1F0CA91C" w14:textId="0B157E96" w:rsidR="00E4564D" w:rsidRPr="00E4564D" w:rsidRDefault="00E4564D" w:rsidP="00E4564D">
      <w:pPr>
        <w:spacing w:line="312" w:lineRule="auto"/>
        <w:ind w:firstLineChars="200" w:firstLine="560"/>
        <w:rPr>
          <w:rFonts w:ascii="黑体" w:eastAsia="黑体" w:hAnsi="黑体"/>
          <w:sz w:val="28"/>
          <w:szCs w:val="28"/>
        </w:rPr>
      </w:pPr>
      <w:r w:rsidRPr="00E4564D">
        <w:rPr>
          <w:rFonts w:ascii="黑体" w:eastAsia="黑体" w:hAnsi="黑体" w:hint="eastAsia"/>
          <w:sz w:val="28"/>
          <w:szCs w:val="28"/>
        </w:rPr>
        <w:t>五、模拟</w:t>
      </w:r>
      <w:r w:rsidR="00CB1536">
        <w:rPr>
          <w:rFonts w:ascii="黑体" w:eastAsia="黑体" w:hAnsi="黑体" w:hint="eastAsia"/>
          <w:sz w:val="28"/>
          <w:szCs w:val="28"/>
        </w:rPr>
        <w:t>面试</w:t>
      </w:r>
    </w:p>
    <w:p w14:paraId="43C05C1B" w14:textId="77777777" w:rsidR="00E4564D" w:rsidRPr="00E4564D" w:rsidRDefault="00E4564D" w:rsidP="00E4564D">
      <w:pPr>
        <w:spacing w:line="312" w:lineRule="auto"/>
        <w:ind w:firstLineChars="200" w:firstLine="560"/>
        <w:rPr>
          <w:rFonts w:ascii="黑体" w:eastAsia="黑体" w:hAnsi="黑体"/>
          <w:sz w:val="28"/>
          <w:szCs w:val="28"/>
        </w:rPr>
      </w:pPr>
      <w:r w:rsidRPr="00E4564D">
        <w:rPr>
          <w:rFonts w:ascii="黑体" w:eastAsia="黑体" w:hAnsi="黑体" w:hint="eastAsia"/>
          <w:sz w:val="28"/>
          <w:szCs w:val="28"/>
        </w:rPr>
        <w:t>（一）时间安排</w:t>
      </w:r>
    </w:p>
    <w:p w14:paraId="459A55D8" w14:textId="2C12BAC3" w:rsidR="004D6A78" w:rsidRDefault="00F851D7" w:rsidP="005156EE">
      <w:pPr>
        <w:pStyle w:val="ab"/>
        <w:spacing w:beforeAutospacing="0" w:afterAutospacing="0" w:line="360" w:lineRule="auto"/>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自助</w:t>
      </w:r>
      <w:r w:rsidR="005156EE">
        <w:rPr>
          <w:rFonts w:ascii="仿宋_GB2312" w:eastAsia="仿宋_GB2312" w:hAnsi="仿宋_GB2312" w:cs="仿宋_GB2312" w:hint="eastAsia"/>
          <w:kern w:val="2"/>
          <w:sz w:val="32"/>
          <w:szCs w:val="32"/>
        </w:rPr>
        <w:t>模拟</w:t>
      </w:r>
      <w:r w:rsidR="00CB1536">
        <w:rPr>
          <w:rFonts w:ascii="仿宋_GB2312" w:eastAsia="仿宋_GB2312" w:hAnsi="仿宋_GB2312" w:cs="仿宋_GB2312" w:hint="eastAsia"/>
          <w:kern w:val="2"/>
          <w:sz w:val="32"/>
          <w:szCs w:val="32"/>
        </w:rPr>
        <w:t>面试</w:t>
      </w:r>
      <w:r w:rsidR="005156EE">
        <w:rPr>
          <w:rFonts w:ascii="仿宋_GB2312" w:eastAsia="仿宋_GB2312" w:hAnsi="仿宋_GB2312" w:cs="仿宋_GB2312" w:hint="eastAsia"/>
          <w:kern w:val="2"/>
          <w:sz w:val="32"/>
          <w:szCs w:val="32"/>
        </w:rPr>
        <w:t>（可重复练习）</w:t>
      </w:r>
      <w:r w:rsidR="00C814CA">
        <w:rPr>
          <w:rFonts w:ascii="仿宋_GB2312" w:eastAsia="仿宋_GB2312" w:hAnsi="仿宋_GB2312" w:cs="仿宋_GB2312" w:hint="eastAsia"/>
          <w:kern w:val="2"/>
          <w:sz w:val="32"/>
          <w:szCs w:val="32"/>
        </w:rPr>
        <w:t>：</w:t>
      </w:r>
    </w:p>
    <w:p w14:paraId="4CDC17BC" w14:textId="3B539199" w:rsidR="005156EE" w:rsidRDefault="005156EE" w:rsidP="005156EE">
      <w:pPr>
        <w:pStyle w:val="ab"/>
        <w:spacing w:beforeAutospacing="0" w:afterAutospacing="0" w:line="360" w:lineRule="auto"/>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时间安排：2022年12月</w:t>
      </w:r>
      <w:r w:rsidR="00D65343">
        <w:rPr>
          <w:rFonts w:ascii="仿宋_GB2312" w:eastAsia="仿宋_GB2312" w:hAnsi="仿宋_GB2312" w:cs="仿宋_GB2312"/>
          <w:kern w:val="2"/>
          <w:sz w:val="32"/>
          <w:szCs w:val="32"/>
        </w:rPr>
        <w:t>8</w:t>
      </w:r>
      <w:r>
        <w:rPr>
          <w:rFonts w:ascii="仿宋_GB2312" w:eastAsia="仿宋_GB2312" w:hAnsi="仿宋_GB2312" w:cs="仿宋_GB2312" w:hint="eastAsia"/>
          <w:kern w:val="2"/>
          <w:sz w:val="32"/>
          <w:szCs w:val="32"/>
        </w:rPr>
        <w:t>日</w:t>
      </w:r>
      <w:r w:rsidR="00D65343">
        <w:rPr>
          <w:rFonts w:ascii="仿宋_GB2312" w:eastAsia="仿宋_GB2312" w:hAnsi="仿宋_GB2312" w:cs="仿宋_GB2312"/>
          <w:kern w:val="2"/>
          <w:sz w:val="32"/>
          <w:szCs w:val="32"/>
        </w:rPr>
        <w:t>14</w:t>
      </w:r>
      <w:r w:rsidR="004D6A78">
        <w:rPr>
          <w:rFonts w:ascii="仿宋_GB2312" w:eastAsia="仿宋_GB2312" w:hAnsi="仿宋_GB2312" w:cs="仿宋_GB2312" w:hint="eastAsia"/>
          <w:sz w:val="32"/>
          <w:szCs w:val="32"/>
        </w:rPr>
        <w:t>:</w:t>
      </w:r>
      <w:r w:rsidR="00D65343">
        <w:rPr>
          <w:rFonts w:ascii="仿宋_GB2312" w:eastAsia="仿宋_GB2312" w:hAnsi="仿宋_GB2312" w:cs="仿宋_GB2312"/>
          <w:sz w:val="32"/>
          <w:szCs w:val="32"/>
        </w:rPr>
        <w:t>0</w:t>
      </w:r>
      <w:r>
        <w:rPr>
          <w:rFonts w:ascii="仿宋_GB2312" w:eastAsia="仿宋_GB2312" w:hAnsi="仿宋_GB2312" w:cs="仿宋_GB2312" w:hint="eastAsia"/>
          <w:sz w:val="32"/>
          <w:szCs w:val="32"/>
        </w:rPr>
        <w:t>0</w:t>
      </w:r>
      <w:r>
        <w:rPr>
          <w:rFonts w:ascii="仿宋_GB2312" w:eastAsia="仿宋_GB2312" w:hAnsi="仿宋_GB2312" w:cs="仿宋_GB2312" w:hint="eastAsia"/>
          <w:kern w:val="2"/>
          <w:sz w:val="32"/>
          <w:szCs w:val="32"/>
        </w:rPr>
        <w:t>-</w:t>
      </w:r>
      <w:r w:rsidR="004D6A78">
        <w:rPr>
          <w:rFonts w:ascii="仿宋_GB2312" w:eastAsia="仿宋_GB2312" w:hAnsi="仿宋_GB2312" w:cs="仿宋_GB2312" w:hint="eastAsia"/>
          <w:sz w:val="32"/>
          <w:szCs w:val="32"/>
        </w:rPr>
        <w:t>1</w:t>
      </w:r>
      <w:r w:rsidR="00D65343">
        <w:rPr>
          <w:rFonts w:ascii="仿宋_GB2312" w:eastAsia="仿宋_GB2312" w:hAnsi="仿宋_GB2312" w:cs="仿宋_GB2312"/>
          <w:sz w:val="32"/>
          <w:szCs w:val="32"/>
        </w:rPr>
        <w:t>8</w:t>
      </w:r>
      <w:r>
        <w:rPr>
          <w:rFonts w:ascii="仿宋_GB2312" w:eastAsia="仿宋_GB2312" w:hAnsi="仿宋_GB2312" w:cs="仿宋_GB2312" w:hint="eastAsia"/>
          <w:sz w:val="32"/>
          <w:szCs w:val="32"/>
        </w:rPr>
        <w:t>:00</w:t>
      </w:r>
      <w:r>
        <w:rPr>
          <w:rFonts w:ascii="仿宋_GB2312" w:eastAsia="仿宋_GB2312" w:hAnsi="仿宋_GB2312" w:cs="仿宋_GB2312" w:hint="eastAsia"/>
          <w:kern w:val="2"/>
          <w:sz w:val="32"/>
          <w:szCs w:val="32"/>
        </w:rPr>
        <w:t>。</w:t>
      </w:r>
    </w:p>
    <w:p w14:paraId="32876017" w14:textId="77777777" w:rsidR="005156EE" w:rsidRPr="005156EE" w:rsidRDefault="005156EE" w:rsidP="00E4564D">
      <w:pPr>
        <w:pStyle w:val="ab"/>
        <w:spacing w:beforeAutospacing="0" w:afterAutospacing="0" w:line="360" w:lineRule="auto"/>
        <w:ind w:firstLineChars="200" w:firstLine="640"/>
        <w:jc w:val="both"/>
        <w:rPr>
          <w:rFonts w:ascii="仿宋_GB2312" w:eastAsia="仿宋_GB2312" w:hAnsi="仿宋_GB2312" w:cs="仿宋_GB2312"/>
          <w:kern w:val="2"/>
          <w:sz w:val="32"/>
          <w:szCs w:val="32"/>
        </w:rPr>
      </w:pPr>
    </w:p>
    <w:p w14:paraId="0E7E0F33" w14:textId="148807B0" w:rsidR="004D6A78" w:rsidRDefault="009572B7" w:rsidP="00E4564D">
      <w:pPr>
        <w:pStyle w:val="ab"/>
        <w:spacing w:beforeAutospacing="0" w:afterAutospacing="0" w:line="360" w:lineRule="auto"/>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集中模拟</w:t>
      </w:r>
      <w:r w:rsidR="00CB1536">
        <w:rPr>
          <w:rFonts w:ascii="仿宋_GB2312" w:eastAsia="仿宋_GB2312" w:hAnsi="仿宋_GB2312" w:cs="仿宋_GB2312" w:hint="eastAsia"/>
          <w:kern w:val="2"/>
          <w:sz w:val="32"/>
          <w:szCs w:val="32"/>
        </w:rPr>
        <w:t>面试</w:t>
      </w:r>
      <w:r w:rsidR="007D45BB">
        <w:rPr>
          <w:rFonts w:ascii="仿宋_GB2312" w:eastAsia="仿宋_GB2312" w:hAnsi="仿宋_GB2312" w:cs="仿宋_GB2312" w:hint="eastAsia"/>
          <w:kern w:val="2"/>
          <w:sz w:val="32"/>
          <w:szCs w:val="32"/>
        </w:rPr>
        <w:t>：</w:t>
      </w:r>
    </w:p>
    <w:p w14:paraId="1519DDE3" w14:textId="6C1D7500" w:rsidR="00E4564D" w:rsidRDefault="004D6A78" w:rsidP="00E4564D">
      <w:pPr>
        <w:pStyle w:val="ab"/>
        <w:spacing w:beforeAutospacing="0" w:afterAutospacing="0" w:line="360" w:lineRule="auto"/>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kern w:val="2"/>
          <w:sz w:val="32"/>
          <w:szCs w:val="32"/>
        </w:rPr>
        <w:t>登陆时间</w:t>
      </w:r>
      <w:r w:rsidR="003369FB">
        <w:rPr>
          <w:rFonts w:ascii="仿宋_GB2312" w:eastAsia="仿宋_GB2312" w:hAnsi="仿宋_GB2312" w:cs="仿宋_GB2312" w:hint="eastAsia"/>
          <w:kern w:val="2"/>
          <w:sz w:val="32"/>
          <w:szCs w:val="32"/>
        </w:rPr>
        <w:t>：</w:t>
      </w:r>
      <w:r w:rsidR="00E4564D">
        <w:rPr>
          <w:rFonts w:ascii="仿宋_GB2312" w:eastAsia="仿宋_GB2312" w:hAnsi="仿宋_GB2312" w:cs="仿宋_GB2312" w:hint="eastAsia"/>
          <w:kern w:val="2"/>
          <w:sz w:val="32"/>
          <w:szCs w:val="32"/>
        </w:rPr>
        <w:t>2022年</w:t>
      </w:r>
      <w:r w:rsidR="00D65343">
        <w:rPr>
          <w:rFonts w:ascii="仿宋_GB2312" w:eastAsia="仿宋_GB2312" w:hAnsi="仿宋_GB2312" w:cs="仿宋_GB2312"/>
          <w:kern w:val="2"/>
          <w:sz w:val="32"/>
          <w:szCs w:val="32"/>
        </w:rPr>
        <w:t>12</w:t>
      </w:r>
      <w:r w:rsidR="00E4564D">
        <w:rPr>
          <w:rFonts w:ascii="仿宋_GB2312" w:eastAsia="仿宋_GB2312" w:hAnsi="仿宋_GB2312" w:cs="仿宋_GB2312" w:hint="eastAsia"/>
          <w:kern w:val="2"/>
          <w:sz w:val="32"/>
          <w:szCs w:val="32"/>
        </w:rPr>
        <w:t>月</w:t>
      </w:r>
      <w:r w:rsidR="00A54C14">
        <w:rPr>
          <w:rFonts w:ascii="仿宋_GB2312" w:eastAsia="仿宋_GB2312" w:hAnsi="仿宋_GB2312" w:cs="仿宋_GB2312" w:hint="eastAsia"/>
          <w:kern w:val="2"/>
          <w:sz w:val="32"/>
          <w:szCs w:val="32"/>
        </w:rPr>
        <w:t>10</w:t>
      </w:r>
      <w:r w:rsidR="00E4564D">
        <w:rPr>
          <w:rFonts w:ascii="仿宋_GB2312" w:eastAsia="仿宋_GB2312" w:hAnsi="仿宋_GB2312" w:cs="仿宋_GB2312" w:hint="eastAsia"/>
          <w:kern w:val="2"/>
          <w:sz w:val="32"/>
          <w:szCs w:val="32"/>
        </w:rPr>
        <w:t>日</w:t>
      </w:r>
      <w:r w:rsidR="00A54C14">
        <w:rPr>
          <w:rFonts w:ascii="仿宋_GB2312" w:eastAsia="仿宋_GB2312" w:hAnsi="仿宋_GB2312" w:cs="仿宋_GB2312" w:hint="eastAsia"/>
          <w:kern w:val="2"/>
          <w:sz w:val="32"/>
          <w:szCs w:val="32"/>
        </w:rPr>
        <w:t>0</w:t>
      </w:r>
      <w:r w:rsidR="00D65343">
        <w:rPr>
          <w:rFonts w:ascii="仿宋_GB2312" w:eastAsia="仿宋_GB2312" w:hAnsi="仿宋_GB2312" w:cs="仿宋_GB2312"/>
          <w:kern w:val="2"/>
          <w:sz w:val="32"/>
          <w:szCs w:val="32"/>
        </w:rPr>
        <w:t>9</w:t>
      </w:r>
      <w:r w:rsidR="00B11B5A">
        <w:rPr>
          <w:rFonts w:ascii="仿宋_GB2312" w:eastAsia="仿宋_GB2312" w:hAnsi="仿宋_GB2312" w:cs="仿宋_GB2312" w:hint="eastAsia"/>
          <w:sz w:val="32"/>
          <w:szCs w:val="32"/>
        </w:rPr>
        <w:t>:00</w:t>
      </w:r>
      <w:r w:rsidR="00E4564D">
        <w:rPr>
          <w:rFonts w:ascii="仿宋_GB2312" w:eastAsia="仿宋_GB2312" w:hAnsi="仿宋_GB2312" w:cs="仿宋_GB2312" w:hint="eastAsia"/>
          <w:kern w:val="2"/>
          <w:sz w:val="32"/>
          <w:szCs w:val="32"/>
        </w:rPr>
        <w:t>-</w:t>
      </w:r>
      <w:r w:rsidR="00A54C14">
        <w:rPr>
          <w:rFonts w:ascii="仿宋_GB2312" w:eastAsia="仿宋_GB2312" w:hAnsi="仿宋_GB2312" w:cs="仿宋_GB2312" w:hint="eastAsia"/>
          <w:sz w:val="32"/>
          <w:szCs w:val="32"/>
        </w:rPr>
        <w:t>0</w:t>
      </w:r>
      <w:r w:rsidR="00D65343">
        <w:rPr>
          <w:rFonts w:ascii="仿宋_GB2312" w:eastAsia="仿宋_GB2312" w:hAnsi="仿宋_GB2312" w:cs="仿宋_GB2312"/>
          <w:sz w:val="32"/>
          <w:szCs w:val="32"/>
        </w:rPr>
        <w:t>9</w:t>
      </w:r>
      <w:r w:rsidR="00A54C14">
        <w:rPr>
          <w:rFonts w:ascii="仿宋_GB2312" w:eastAsia="仿宋_GB2312" w:hAnsi="仿宋_GB2312" w:cs="仿宋_GB2312" w:hint="eastAsia"/>
          <w:sz w:val="32"/>
          <w:szCs w:val="32"/>
        </w:rPr>
        <w:t>:</w:t>
      </w:r>
      <w:r w:rsidR="005F2B7A">
        <w:rPr>
          <w:rFonts w:ascii="仿宋_GB2312" w:eastAsia="仿宋_GB2312" w:hAnsi="仿宋_GB2312" w:cs="仿宋_GB2312"/>
          <w:sz w:val="32"/>
          <w:szCs w:val="32"/>
        </w:rPr>
        <w:t>3</w:t>
      </w:r>
      <w:r w:rsidR="00B11B5A">
        <w:rPr>
          <w:rFonts w:ascii="仿宋_GB2312" w:eastAsia="仿宋_GB2312" w:hAnsi="仿宋_GB2312" w:cs="仿宋_GB2312" w:hint="eastAsia"/>
          <w:sz w:val="32"/>
          <w:szCs w:val="32"/>
        </w:rPr>
        <w:t>0</w:t>
      </w:r>
    </w:p>
    <w:p w14:paraId="1C621673" w14:textId="2EE49DD2" w:rsidR="004D6A78" w:rsidRDefault="004D6A78" w:rsidP="00E4564D">
      <w:pPr>
        <w:pStyle w:val="ab"/>
        <w:spacing w:beforeAutospacing="0" w:afterAutospacing="0" w:line="360" w:lineRule="auto"/>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sz w:val="32"/>
          <w:szCs w:val="32"/>
        </w:rPr>
        <w:t>考试时间</w:t>
      </w:r>
      <w:r w:rsidR="003369FB">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2022年1</w:t>
      </w:r>
      <w:r w:rsidR="00D65343">
        <w:rPr>
          <w:rFonts w:ascii="仿宋_GB2312" w:eastAsia="仿宋_GB2312" w:hAnsi="仿宋_GB2312" w:cs="仿宋_GB2312"/>
          <w:kern w:val="2"/>
          <w:sz w:val="32"/>
          <w:szCs w:val="32"/>
        </w:rPr>
        <w:t>2</w:t>
      </w:r>
      <w:r>
        <w:rPr>
          <w:rFonts w:ascii="仿宋_GB2312" w:eastAsia="仿宋_GB2312" w:hAnsi="仿宋_GB2312" w:cs="仿宋_GB2312" w:hint="eastAsia"/>
          <w:kern w:val="2"/>
          <w:sz w:val="32"/>
          <w:szCs w:val="32"/>
        </w:rPr>
        <w:t>月</w:t>
      </w:r>
      <w:r w:rsidR="00A54C14">
        <w:rPr>
          <w:rFonts w:ascii="仿宋_GB2312" w:eastAsia="仿宋_GB2312" w:hAnsi="仿宋_GB2312" w:cs="仿宋_GB2312" w:hint="eastAsia"/>
          <w:kern w:val="2"/>
          <w:sz w:val="32"/>
          <w:szCs w:val="32"/>
        </w:rPr>
        <w:t>10</w:t>
      </w:r>
      <w:r>
        <w:rPr>
          <w:rFonts w:ascii="仿宋_GB2312" w:eastAsia="仿宋_GB2312" w:hAnsi="仿宋_GB2312" w:cs="仿宋_GB2312" w:hint="eastAsia"/>
          <w:kern w:val="2"/>
          <w:sz w:val="32"/>
          <w:szCs w:val="32"/>
        </w:rPr>
        <w:t>日</w:t>
      </w:r>
      <w:r w:rsidR="00D65343">
        <w:rPr>
          <w:rFonts w:ascii="仿宋_GB2312" w:eastAsia="仿宋_GB2312" w:hAnsi="仿宋_GB2312" w:cs="仿宋_GB2312"/>
          <w:kern w:val="2"/>
          <w:sz w:val="32"/>
          <w:szCs w:val="32"/>
        </w:rPr>
        <w:t>10</w:t>
      </w:r>
      <w:r>
        <w:rPr>
          <w:rFonts w:ascii="仿宋_GB2312" w:eastAsia="仿宋_GB2312" w:hAnsi="仿宋_GB2312" w:cs="仿宋_GB2312" w:hint="eastAsia"/>
          <w:sz w:val="32"/>
          <w:szCs w:val="32"/>
        </w:rPr>
        <w:t>:00</w:t>
      </w:r>
      <w:r>
        <w:rPr>
          <w:rFonts w:ascii="仿宋_GB2312" w:eastAsia="仿宋_GB2312" w:hAnsi="仿宋_GB2312" w:cs="仿宋_GB2312" w:hint="eastAsia"/>
          <w:kern w:val="2"/>
          <w:sz w:val="32"/>
          <w:szCs w:val="32"/>
        </w:rPr>
        <w:t>-</w:t>
      </w:r>
      <w:r w:rsidR="00D65343">
        <w:rPr>
          <w:rFonts w:ascii="仿宋_GB2312" w:eastAsia="仿宋_GB2312" w:hAnsi="仿宋_GB2312" w:cs="仿宋_GB2312"/>
          <w:kern w:val="2"/>
          <w:sz w:val="32"/>
          <w:szCs w:val="32"/>
        </w:rPr>
        <w:t>10</w:t>
      </w:r>
      <w:r w:rsidR="00A54C14">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0</w:t>
      </w:r>
    </w:p>
    <w:p w14:paraId="7A03EA1A" w14:textId="77777777" w:rsidR="00E4564D" w:rsidRPr="00E4564D" w:rsidRDefault="00E4564D" w:rsidP="00E4564D">
      <w:pPr>
        <w:spacing w:line="312" w:lineRule="auto"/>
        <w:ind w:firstLineChars="200" w:firstLine="560"/>
        <w:rPr>
          <w:rFonts w:ascii="黑体" w:eastAsia="黑体" w:hAnsi="黑体"/>
          <w:sz w:val="28"/>
          <w:szCs w:val="28"/>
        </w:rPr>
      </w:pPr>
      <w:r w:rsidRPr="00E4564D">
        <w:rPr>
          <w:rFonts w:ascii="黑体" w:eastAsia="黑体" w:hAnsi="黑体" w:hint="eastAsia"/>
          <w:sz w:val="28"/>
          <w:szCs w:val="28"/>
        </w:rPr>
        <w:t>（二）注意事项</w:t>
      </w:r>
    </w:p>
    <w:p w14:paraId="0338EDB9" w14:textId="340946F7" w:rsidR="00E4564D" w:rsidRDefault="00E4564D" w:rsidP="00E4564D">
      <w:pPr>
        <w:pStyle w:val="ab"/>
        <w:spacing w:beforeAutospacing="0" w:afterAutospacing="0" w:line="360" w:lineRule="auto"/>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1.考生在电脑上打开“</w:t>
      </w:r>
      <w:r w:rsidR="00FB5D23">
        <w:rPr>
          <w:rFonts w:ascii="仿宋_GB2312" w:eastAsia="仿宋_GB2312" w:hAnsi="Helvetica" w:cs="仿宋_GB2312" w:hint="eastAsia"/>
          <w:sz w:val="31"/>
          <w:szCs w:val="31"/>
          <w:shd w:val="clear" w:color="auto" w:fill="FFFFFF"/>
        </w:rPr>
        <w:t>网上</w:t>
      </w:r>
      <w:r w:rsidR="00A54C14">
        <w:rPr>
          <w:rFonts w:ascii="仿宋_GB2312" w:eastAsia="仿宋_GB2312" w:hAnsi="Helvetica" w:cs="仿宋_GB2312" w:hint="eastAsia"/>
          <w:sz w:val="31"/>
          <w:szCs w:val="31"/>
          <w:shd w:val="clear" w:color="auto" w:fill="FFFFFF"/>
        </w:rPr>
        <w:t>面试</w:t>
      </w:r>
      <w:r>
        <w:rPr>
          <w:rFonts w:ascii="仿宋_GB2312" w:eastAsia="仿宋_GB2312" w:hAnsi="Helvetica" w:cs="仿宋_GB2312" w:hint="eastAsia"/>
          <w:sz w:val="31"/>
          <w:szCs w:val="31"/>
          <w:shd w:val="clear" w:color="auto" w:fill="FFFFFF"/>
        </w:rPr>
        <w:t>客户端</w:t>
      </w:r>
      <w:r>
        <w:rPr>
          <w:rFonts w:ascii="仿宋_GB2312" w:eastAsia="仿宋_GB2312" w:hAnsi="仿宋_GB2312" w:cs="仿宋_GB2312" w:hint="eastAsia"/>
          <w:kern w:val="2"/>
          <w:sz w:val="32"/>
          <w:szCs w:val="32"/>
        </w:rPr>
        <w:t>”后，</w:t>
      </w:r>
      <w:r w:rsidR="00A54C14">
        <w:rPr>
          <w:rFonts w:ascii="仿宋_GB2312" w:eastAsia="仿宋_GB2312" w:hAnsi="仿宋_GB2312" w:cs="仿宋_GB2312" w:hint="eastAsia"/>
          <w:kern w:val="2"/>
          <w:sz w:val="32"/>
          <w:szCs w:val="32"/>
        </w:rPr>
        <w:t>选择面试任务进入，</w:t>
      </w:r>
      <w:r>
        <w:rPr>
          <w:rFonts w:ascii="仿宋_GB2312" w:eastAsia="仿宋_GB2312" w:hAnsi="仿宋_GB2312" w:cs="仿宋_GB2312" w:hint="eastAsia"/>
          <w:kern w:val="2"/>
          <w:sz w:val="32"/>
          <w:szCs w:val="32"/>
        </w:rPr>
        <w:t>依次登录移动端“旁路监控”和电脑端“</w:t>
      </w:r>
      <w:r w:rsidR="00FB5D23">
        <w:rPr>
          <w:rFonts w:ascii="仿宋_GB2312" w:eastAsia="仿宋_GB2312" w:hAnsi="Helvetica" w:cs="仿宋_GB2312" w:hint="eastAsia"/>
          <w:sz w:val="31"/>
          <w:szCs w:val="31"/>
          <w:shd w:val="clear" w:color="auto" w:fill="FFFFFF"/>
        </w:rPr>
        <w:t>网上</w:t>
      </w:r>
      <w:r w:rsidR="00A54C14">
        <w:rPr>
          <w:rFonts w:ascii="仿宋_GB2312" w:eastAsia="仿宋_GB2312" w:hAnsi="Helvetica" w:cs="仿宋_GB2312" w:hint="eastAsia"/>
          <w:sz w:val="31"/>
          <w:szCs w:val="31"/>
          <w:shd w:val="clear" w:color="auto" w:fill="FFFFFF"/>
        </w:rPr>
        <w:t>面试</w:t>
      </w:r>
      <w:r>
        <w:rPr>
          <w:rFonts w:ascii="仿宋_GB2312" w:eastAsia="仿宋_GB2312" w:hAnsi="Helvetica" w:cs="仿宋_GB2312" w:hint="eastAsia"/>
          <w:sz w:val="31"/>
          <w:szCs w:val="31"/>
          <w:shd w:val="clear" w:color="auto" w:fill="FFFFFF"/>
        </w:rPr>
        <w:t>客户端</w:t>
      </w:r>
      <w:r>
        <w:rPr>
          <w:rFonts w:ascii="仿宋_GB2312" w:eastAsia="仿宋_GB2312" w:hAnsi="仿宋_GB2312" w:cs="仿宋_GB2312" w:hint="eastAsia"/>
          <w:kern w:val="2"/>
          <w:sz w:val="32"/>
          <w:szCs w:val="32"/>
        </w:rPr>
        <w:t>”参加</w:t>
      </w:r>
      <w:r w:rsidR="005F2B7A">
        <w:rPr>
          <w:rFonts w:ascii="仿宋_GB2312" w:eastAsia="仿宋_GB2312" w:hAnsi="仿宋_GB2312" w:cs="仿宋_GB2312" w:hint="eastAsia"/>
          <w:kern w:val="2"/>
          <w:sz w:val="32"/>
          <w:szCs w:val="32"/>
        </w:rPr>
        <w:t>自助</w:t>
      </w:r>
      <w:r>
        <w:rPr>
          <w:rFonts w:ascii="仿宋_GB2312" w:eastAsia="仿宋_GB2312" w:hAnsi="仿宋_GB2312" w:cs="仿宋_GB2312" w:hint="eastAsia"/>
          <w:kern w:val="2"/>
          <w:sz w:val="32"/>
          <w:szCs w:val="32"/>
        </w:rPr>
        <w:t>模拟</w:t>
      </w:r>
      <w:r w:rsidR="00A54C14">
        <w:rPr>
          <w:rFonts w:ascii="仿宋_GB2312" w:eastAsia="仿宋_GB2312" w:hAnsi="仿宋_GB2312" w:cs="仿宋_GB2312" w:hint="eastAsia"/>
          <w:kern w:val="2"/>
          <w:sz w:val="32"/>
          <w:szCs w:val="32"/>
        </w:rPr>
        <w:t>、</w:t>
      </w:r>
      <w:r w:rsidR="005F2B7A">
        <w:rPr>
          <w:rFonts w:ascii="仿宋_GB2312" w:eastAsia="仿宋_GB2312" w:hAnsi="仿宋_GB2312" w:cs="仿宋_GB2312" w:hint="eastAsia"/>
          <w:kern w:val="2"/>
          <w:sz w:val="32"/>
          <w:szCs w:val="32"/>
        </w:rPr>
        <w:t>集中模拟</w:t>
      </w:r>
      <w:r w:rsidR="00CB1536">
        <w:rPr>
          <w:rFonts w:ascii="仿宋_GB2312" w:eastAsia="仿宋_GB2312" w:hAnsi="仿宋_GB2312" w:cs="仿宋_GB2312" w:hint="eastAsia"/>
          <w:kern w:val="2"/>
          <w:sz w:val="32"/>
          <w:szCs w:val="32"/>
        </w:rPr>
        <w:t>面试</w:t>
      </w:r>
      <w:r>
        <w:rPr>
          <w:rFonts w:ascii="仿宋_GB2312" w:eastAsia="仿宋_GB2312" w:hAnsi="仿宋_GB2312" w:cs="仿宋_GB2312" w:hint="eastAsia"/>
          <w:kern w:val="2"/>
          <w:sz w:val="32"/>
          <w:szCs w:val="32"/>
        </w:rPr>
        <w:t>。系统采用人证、人脸双重识别。</w:t>
      </w:r>
    </w:p>
    <w:p w14:paraId="3A047280" w14:textId="280DFEC7" w:rsidR="00E4564D" w:rsidRDefault="00E4564D" w:rsidP="00E4564D">
      <w:pPr>
        <w:pStyle w:val="ab"/>
        <w:spacing w:beforeAutospacing="0" w:afterAutospacing="0" w:line="360" w:lineRule="auto"/>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2.模拟</w:t>
      </w:r>
      <w:r w:rsidR="00CB1536">
        <w:rPr>
          <w:rFonts w:ascii="仿宋_GB2312" w:eastAsia="仿宋_GB2312" w:hAnsi="仿宋_GB2312" w:cs="仿宋_GB2312" w:hint="eastAsia"/>
          <w:kern w:val="2"/>
          <w:sz w:val="32"/>
          <w:szCs w:val="32"/>
        </w:rPr>
        <w:t>面试</w:t>
      </w:r>
      <w:r>
        <w:rPr>
          <w:rFonts w:ascii="仿宋_GB2312" w:eastAsia="仿宋_GB2312" w:hAnsi="仿宋_GB2312" w:cs="仿宋_GB2312" w:hint="eastAsia"/>
          <w:kern w:val="2"/>
          <w:sz w:val="32"/>
          <w:szCs w:val="32"/>
        </w:rPr>
        <w:t>的主要目的是让考生提前熟悉系统登录、试题呈现与作答、录音录像、移动端佐证视频拍摄与上传等全流程操作，具体的试题信息和要求以正式</w:t>
      </w:r>
      <w:r w:rsidR="00CB1536">
        <w:rPr>
          <w:rFonts w:ascii="仿宋_GB2312" w:eastAsia="仿宋_GB2312" w:hAnsi="仿宋_GB2312" w:cs="仿宋_GB2312" w:hint="eastAsia"/>
          <w:kern w:val="2"/>
          <w:sz w:val="32"/>
          <w:szCs w:val="32"/>
        </w:rPr>
        <w:t>面试</w:t>
      </w:r>
      <w:r>
        <w:rPr>
          <w:rFonts w:ascii="仿宋_GB2312" w:eastAsia="仿宋_GB2312" w:hAnsi="仿宋_GB2312" w:cs="仿宋_GB2312" w:hint="eastAsia"/>
          <w:kern w:val="2"/>
          <w:sz w:val="32"/>
          <w:szCs w:val="32"/>
        </w:rPr>
        <w:t>的为准。</w:t>
      </w:r>
    </w:p>
    <w:p w14:paraId="57A97D5B" w14:textId="1BC81433" w:rsidR="00E4564D" w:rsidRDefault="00E4564D" w:rsidP="00E4564D">
      <w:pPr>
        <w:pStyle w:val="ab"/>
        <w:spacing w:beforeAutospacing="0" w:afterAutospacing="0" w:line="360" w:lineRule="auto"/>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3.若在模拟</w:t>
      </w:r>
      <w:r w:rsidR="002B348C">
        <w:rPr>
          <w:rFonts w:ascii="仿宋_GB2312" w:eastAsia="仿宋_GB2312" w:hAnsi="仿宋_GB2312" w:cs="仿宋_GB2312" w:hint="eastAsia"/>
          <w:kern w:val="2"/>
          <w:sz w:val="32"/>
          <w:szCs w:val="32"/>
        </w:rPr>
        <w:t>面试</w:t>
      </w:r>
      <w:r>
        <w:rPr>
          <w:rFonts w:ascii="仿宋_GB2312" w:eastAsia="仿宋_GB2312" w:hAnsi="仿宋_GB2312" w:cs="仿宋_GB2312" w:hint="eastAsia"/>
          <w:kern w:val="2"/>
          <w:sz w:val="32"/>
          <w:szCs w:val="32"/>
        </w:rPr>
        <w:t>过程中出现无法登录、面部识别不通过、无法作答等问题，或因电脑故障等原因需要临时更换电脑的，请及时联系</w:t>
      </w:r>
      <w:r w:rsidR="00FB5D23">
        <w:rPr>
          <w:rFonts w:ascii="仿宋_GB2312" w:eastAsia="仿宋_GB2312" w:hAnsi="仿宋_GB2312" w:cs="仿宋_GB2312" w:hint="eastAsia"/>
          <w:kern w:val="2"/>
          <w:sz w:val="32"/>
          <w:szCs w:val="32"/>
        </w:rPr>
        <w:t>网上</w:t>
      </w:r>
      <w:r w:rsidR="00326EAD">
        <w:rPr>
          <w:rFonts w:ascii="仿宋_GB2312" w:eastAsia="仿宋_GB2312" w:hAnsi="仿宋_GB2312" w:cs="仿宋_GB2312" w:hint="eastAsia"/>
          <w:kern w:val="2"/>
          <w:sz w:val="32"/>
          <w:szCs w:val="32"/>
        </w:rPr>
        <w:t>客服</w:t>
      </w:r>
      <w:r>
        <w:rPr>
          <w:rFonts w:ascii="仿宋_GB2312" w:eastAsia="仿宋_GB2312" w:hAnsi="仿宋_GB2312" w:cs="仿宋_GB2312" w:hint="eastAsia"/>
          <w:kern w:val="2"/>
          <w:sz w:val="32"/>
          <w:szCs w:val="32"/>
        </w:rPr>
        <w:t>人员或拨打服务热线。</w:t>
      </w:r>
    </w:p>
    <w:p w14:paraId="1C3AE946" w14:textId="6945BF8A" w:rsidR="00E4564D" w:rsidRDefault="00E4564D" w:rsidP="00E4564D">
      <w:pPr>
        <w:pStyle w:val="ab"/>
        <w:spacing w:beforeAutospacing="0" w:afterAutospacing="0" w:line="360" w:lineRule="auto"/>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4.如考生没有完整参与整个模拟</w:t>
      </w:r>
      <w:r w:rsidR="002B348C">
        <w:rPr>
          <w:rFonts w:ascii="仿宋_GB2312" w:eastAsia="仿宋_GB2312" w:hAnsi="仿宋_GB2312" w:cs="仿宋_GB2312" w:hint="eastAsia"/>
          <w:kern w:val="2"/>
          <w:sz w:val="32"/>
          <w:szCs w:val="32"/>
        </w:rPr>
        <w:t>面试</w:t>
      </w:r>
      <w:r>
        <w:rPr>
          <w:rFonts w:ascii="仿宋_GB2312" w:eastAsia="仿宋_GB2312" w:hAnsi="仿宋_GB2312" w:cs="仿宋_GB2312" w:hint="eastAsia"/>
          <w:kern w:val="2"/>
          <w:sz w:val="32"/>
          <w:szCs w:val="32"/>
        </w:rPr>
        <w:t>过程，导致</w:t>
      </w:r>
      <w:r w:rsidR="002B348C">
        <w:rPr>
          <w:rFonts w:ascii="仿宋_GB2312" w:eastAsia="仿宋_GB2312" w:hAnsi="仿宋_GB2312" w:cs="仿宋_GB2312" w:hint="eastAsia"/>
          <w:kern w:val="2"/>
          <w:sz w:val="32"/>
          <w:szCs w:val="32"/>
        </w:rPr>
        <w:t>面试</w:t>
      </w:r>
      <w:r>
        <w:rPr>
          <w:rFonts w:ascii="仿宋_GB2312" w:eastAsia="仿宋_GB2312" w:hAnsi="仿宋_GB2312" w:cs="仿宋_GB2312" w:hint="eastAsia"/>
          <w:kern w:val="2"/>
          <w:sz w:val="32"/>
          <w:szCs w:val="32"/>
        </w:rPr>
        <w:t>当天无法正常参加</w:t>
      </w:r>
      <w:r w:rsidR="002B348C">
        <w:rPr>
          <w:rFonts w:ascii="仿宋_GB2312" w:eastAsia="仿宋_GB2312" w:hAnsi="仿宋_GB2312" w:cs="仿宋_GB2312" w:hint="eastAsia"/>
          <w:kern w:val="2"/>
          <w:sz w:val="32"/>
          <w:szCs w:val="32"/>
        </w:rPr>
        <w:t>面试</w:t>
      </w:r>
      <w:r>
        <w:rPr>
          <w:rFonts w:ascii="仿宋_GB2312" w:eastAsia="仿宋_GB2312" w:hAnsi="仿宋_GB2312" w:cs="仿宋_GB2312" w:hint="eastAsia"/>
          <w:kern w:val="2"/>
          <w:sz w:val="32"/>
          <w:szCs w:val="32"/>
        </w:rPr>
        <w:t>的，由考生</w:t>
      </w:r>
      <w:r w:rsidR="00BA0C1D">
        <w:rPr>
          <w:rFonts w:ascii="仿宋_GB2312" w:eastAsia="仿宋_GB2312" w:hAnsi="仿宋_GB2312" w:cs="仿宋_GB2312" w:hint="eastAsia"/>
          <w:kern w:val="2"/>
          <w:sz w:val="32"/>
          <w:szCs w:val="32"/>
        </w:rPr>
        <w:t>本人</w:t>
      </w:r>
      <w:r>
        <w:rPr>
          <w:rFonts w:ascii="仿宋_GB2312" w:eastAsia="仿宋_GB2312" w:hAnsi="仿宋_GB2312" w:cs="仿宋_GB2312" w:hint="eastAsia"/>
          <w:kern w:val="2"/>
          <w:sz w:val="32"/>
          <w:szCs w:val="32"/>
        </w:rPr>
        <w:t>承担责任。</w:t>
      </w:r>
    </w:p>
    <w:p w14:paraId="1B13D469" w14:textId="77777777" w:rsidR="00E4564D" w:rsidRPr="00E4564D" w:rsidRDefault="00E4564D" w:rsidP="00E4564D">
      <w:pPr>
        <w:spacing w:line="312" w:lineRule="auto"/>
        <w:ind w:firstLineChars="200" w:firstLine="560"/>
        <w:rPr>
          <w:rFonts w:ascii="黑体" w:eastAsia="黑体" w:hAnsi="黑体"/>
          <w:sz w:val="28"/>
          <w:szCs w:val="28"/>
        </w:rPr>
      </w:pPr>
      <w:r w:rsidRPr="00E4564D">
        <w:rPr>
          <w:rFonts w:ascii="黑体" w:eastAsia="黑体" w:hAnsi="黑体" w:hint="eastAsia"/>
          <w:sz w:val="28"/>
          <w:szCs w:val="28"/>
        </w:rPr>
        <w:t>六、正式考试</w:t>
      </w:r>
    </w:p>
    <w:p w14:paraId="62C8798A" w14:textId="77777777" w:rsidR="00E4564D" w:rsidRPr="00E4564D" w:rsidRDefault="00E4564D" w:rsidP="00E4564D">
      <w:pPr>
        <w:spacing w:line="312" w:lineRule="auto"/>
        <w:ind w:firstLineChars="200" w:firstLine="560"/>
        <w:rPr>
          <w:rFonts w:ascii="黑体" w:eastAsia="黑体" w:hAnsi="黑体"/>
          <w:sz w:val="28"/>
          <w:szCs w:val="28"/>
        </w:rPr>
      </w:pPr>
      <w:r w:rsidRPr="00E4564D">
        <w:rPr>
          <w:rFonts w:ascii="黑体" w:eastAsia="黑体" w:hAnsi="黑体" w:hint="eastAsia"/>
          <w:sz w:val="28"/>
          <w:szCs w:val="28"/>
        </w:rPr>
        <w:t>（一）时间安排</w:t>
      </w:r>
    </w:p>
    <w:p w14:paraId="3FEB8238" w14:textId="26BC10F3" w:rsidR="00E4564D" w:rsidRDefault="00E4564D" w:rsidP="00E4564D">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正式考试时间为2022年</w:t>
      </w:r>
      <w:r w:rsidR="00155960">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sidR="00D65343">
        <w:rPr>
          <w:rFonts w:ascii="仿宋_GB2312" w:eastAsia="仿宋_GB2312" w:hAnsi="仿宋_GB2312" w:cs="仿宋_GB2312"/>
          <w:sz w:val="32"/>
          <w:szCs w:val="32"/>
        </w:rPr>
        <w:t>10</w:t>
      </w:r>
      <w:r>
        <w:rPr>
          <w:rFonts w:ascii="仿宋_GB2312" w:eastAsia="仿宋_GB2312" w:hAnsi="仿宋_GB2312" w:cs="仿宋_GB2312" w:hint="eastAsia"/>
          <w:sz w:val="32"/>
          <w:szCs w:val="32"/>
        </w:rPr>
        <w:t>日（星期</w:t>
      </w:r>
      <w:r w:rsidR="00D65343">
        <w:rPr>
          <w:rFonts w:ascii="仿宋_GB2312" w:eastAsia="仿宋_GB2312" w:hAnsi="仿宋_GB2312" w:cs="仿宋_GB2312" w:hint="eastAsia"/>
          <w:sz w:val="32"/>
          <w:szCs w:val="32"/>
        </w:rPr>
        <w:t>六</w:t>
      </w:r>
      <w:r>
        <w:rPr>
          <w:rFonts w:ascii="仿宋_GB2312" w:eastAsia="仿宋_GB2312" w:hAnsi="仿宋_GB2312" w:cs="仿宋_GB2312" w:hint="eastAsia"/>
          <w:sz w:val="32"/>
          <w:szCs w:val="32"/>
        </w:rPr>
        <w:t>）</w:t>
      </w:r>
      <w:r w:rsidR="00D65343">
        <w:rPr>
          <w:rFonts w:ascii="仿宋_GB2312" w:eastAsia="仿宋_GB2312" w:hAnsi="仿宋_GB2312" w:cs="仿宋_GB2312"/>
          <w:sz w:val="32"/>
          <w:szCs w:val="32"/>
        </w:rPr>
        <w:t>16</w:t>
      </w:r>
      <w:r w:rsidR="00155960">
        <w:rPr>
          <w:rFonts w:ascii="仿宋_GB2312" w:eastAsia="仿宋_GB2312" w:hAnsi="仿宋_GB2312" w:cs="仿宋_GB2312" w:hint="eastAsia"/>
          <w:sz w:val="32"/>
          <w:szCs w:val="32"/>
        </w:rPr>
        <w:t>:00</w:t>
      </w:r>
      <w:r>
        <w:rPr>
          <w:rFonts w:ascii="仿宋_GB2312" w:eastAsia="仿宋_GB2312" w:hAnsi="仿宋_GB2312" w:cs="仿宋_GB2312" w:hint="eastAsia"/>
          <w:sz w:val="32"/>
          <w:szCs w:val="32"/>
        </w:rPr>
        <w:t xml:space="preserve"> - </w:t>
      </w:r>
      <w:r w:rsidR="00D65343">
        <w:rPr>
          <w:rFonts w:ascii="仿宋_GB2312" w:eastAsia="仿宋_GB2312" w:hAnsi="仿宋_GB2312" w:cs="仿宋_GB2312"/>
          <w:sz w:val="32"/>
          <w:szCs w:val="32"/>
        </w:rPr>
        <w:t>16</w:t>
      </w:r>
      <w:r w:rsidR="00155960">
        <w:rPr>
          <w:rFonts w:ascii="仿宋_GB2312" w:eastAsia="仿宋_GB2312" w:hAnsi="仿宋_GB2312" w:cs="仿宋_GB2312" w:hint="eastAsia"/>
          <w:sz w:val="32"/>
          <w:szCs w:val="32"/>
        </w:rPr>
        <w:t>:1</w:t>
      </w:r>
      <w:r w:rsidR="00341D0B">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，请各位考生按照规定时间参加考试。</w:t>
      </w:r>
    </w:p>
    <w:p w14:paraId="48EF6513" w14:textId="77777777" w:rsidR="00E4564D" w:rsidRPr="00155960" w:rsidRDefault="00E4564D" w:rsidP="00E4564D">
      <w:pPr>
        <w:spacing w:line="360" w:lineRule="auto"/>
        <w:ind w:firstLineChars="200" w:firstLine="640"/>
        <w:rPr>
          <w:rFonts w:ascii="仿宋_GB2312" w:eastAsia="仿宋_GB2312" w:hAnsi="仿宋_GB2312" w:cs="仿宋_GB2312"/>
          <w:sz w:val="32"/>
          <w:szCs w:val="32"/>
        </w:rPr>
      </w:pPr>
    </w:p>
    <w:p w14:paraId="230575BA" w14:textId="77777777" w:rsidR="00E4564D" w:rsidRDefault="00E4564D" w:rsidP="00E4564D">
      <w:pPr>
        <w:spacing w:line="360" w:lineRule="auto"/>
        <w:ind w:firstLineChars="200" w:firstLine="640"/>
        <w:rPr>
          <w:rFonts w:ascii="仿宋_GB2312" w:eastAsia="仿宋_GB2312" w:hAnsi="仿宋_GB2312" w:cs="仿宋_GB2312"/>
          <w:sz w:val="32"/>
          <w:szCs w:val="32"/>
        </w:rPr>
      </w:pPr>
    </w:p>
    <w:tbl>
      <w:tblPr>
        <w:tblW w:w="8752" w:type="dxa"/>
        <w:tblLayout w:type="fixed"/>
        <w:tblCellMar>
          <w:top w:w="15" w:type="dxa"/>
          <w:left w:w="15" w:type="dxa"/>
          <w:bottom w:w="15" w:type="dxa"/>
          <w:right w:w="15" w:type="dxa"/>
        </w:tblCellMar>
        <w:tblLook w:val="04A0" w:firstRow="1" w:lastRow="0" w:firstColumn="1" w:lastColumn="0" w:noHBand="0" w:noVBand="1"/>
      </w:tblPr>
      <w:tblGrid>
        <w:gridCol w:w="1552"/>
        <w:gridCol w:w="1754"/>
        <w:gridCol w:w="2010"/>
        <w:gridCol w:w="1513"/>
        <w:gridCol w:w="1923"/>
      </w:tblGrid>
      <w:tr w:rsidR="00306832" w14:paraId="15912ABE" w14:textId="77777777" w:rsidTr="00D65343">
        <w:tc>
          <w:tcPr>
            <w:tcW w:w="1552" w:type="dxa"/>
            <w:tcBorders>
              <w:top w:val="single" w:sz="4" w:space="0" w:color="000000"/>
              <w:left w:val="single" w:sz="4" w:space="0" w:color="000000"/>
              <w:bottom w:val="single" w:sz="4" w:space="0" w:color="000000"/>
              <w:right w:val="single" w:sz="4" w:space="0" w:color="auto"/>
            </w:tcBorders>
            <w:shd w:val="clear" w:color="auto" w:fill="FFFFFF"/>
            <w:tcMar>
              <w:top w:w="30" w:type="dxa"/>
              <w:left w:w="45" w:type="dxa"/>
              <w:bottom w:w="30" w:type="dxa"/>
              <w:right w:w="45" w:type="dxa"/>
            </w:tcMar>
          </w:tcPr>
          <w:p w14:paraId="238222A9" w14:textId="77777777" w:rsidR="00306832" w:rsidRDefault="00306832" w:rsidP="00070698">
            <w:pPr>
              <w:pStyle w:val="ab"/>
              <w:wordWrap w:val="0"/>
              <w:spacing w:line="360" w:lineRule="auto"/>
              <w:jc w:val="center"/>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登录时间</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527868D0" w14:textId="1071C463" w:rsidR="00306832" w:rsidRDefault="002B348C" w:rsidP="00070698">
            <w:pPr>
              <w:pStyle w:val="ab"/>
              <w:wordWrap w:val="0"/>
              <w:spacing w:line="360" w:lineRule="auto"/>
              <w:jc w:val="center"/>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禁止登录</w:t>
            </w:r>
          </w:p>
        </w:tc>
        <w:tc>
          <w:tcPr>
            <w:tcW w:w="2010"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7059CEF9" w14:textId="77777777" w:rsidR="00306832" w:rsidRDefault="00306832" w:rsidP="00070698">
            <w:pPr>
              <w:pStyle w:val="ab"/>
              <w:wordWrap w:val="0"/>
              <w:spacing w:line="360" w:lineRule="auto"/>
              <w:jc w:val="center"/>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待考时间</w:t>
            </w:r>
          </w:p>
        </w:tc>
        <w:tc>
          <w:tcPr>
            <w:tcW w:w="1513" w:type="dxa"/>
            <w:tcBorders>
              <w:top w:val="single" w:sz="4" w:space="0" w:color="000000"/>
              <w:left w:val="single" w:sz="4" w:space="0" w:color="auto"/>
              <w:bottom w:val="single" w:sz="4" w:space="0" w:color="000000"/>
              <w:right w:val="single" w:sz="4" w:space="0" w:color="000000"/>
            </w:tcBorders>
            <w:shd w:val="clear" w:color="auto" w:fill="FFFFFF"/>
            <w:tcMar>
              <w:top w:w="30" w:type="dxa"/>
              <w:left w:w="45" w:type="dxa"/>
              <w:bottom w:w="30" w:type="dxa"/>
              <w:right w:w="45" w:type="dxa"/>
            </w:tcMar>
          </w:tcPr>
          <w:p w14:paraId="40661760" w14:textId="77777777" w:rsidR="00306832" w:rsidRDefault="00306832" w:rsidP="00070698">
            <w:pPr>
              <w:pStyle w:val="ab"/>
              <w:wordWrap w:val="0"/>
              <w:spacing w:line="360" w:lineRule="auto"/>
              <w:jc w:val="center"/>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开考时间</w:t>
            </w:r>
          </w:p>
        </w:tc>
        <w:tc>
          <w:tcPr>
            <w:tcW w:w="1923" w:type="dxa"/>
            <w:tcBorders>
              <w:top w:val="single" w:sz="4" w:space="0" w:color="000000"/>
              <w:left w:val="nil"/>
              <w:bottom w:val="single" w:sz="4" w:space="0" w:color="000000"/>
              <w:right w:val="single" w:sz="4" w:space="0" w:color="000000"/>
            </w:tcBorders>
            <w:shd w:val="clear" w:color="auto" w:fill="FFFFFF"/>
            <w:tcMar>
              <w:top w:w="30" w:type="dxa"/>
              <w:left w:w="45" w:type="dxa"/>
              <w:bottom w:w="30" w:type="dxa"/>
              <w:right w:w="45" w:type="dxa"/>
            </w:tcMar>
          </w:tcPr>
          <w:p w14:paraId="279B8D87" w14:textId="77777777" w:rsidR="00306832" w:rsidRDefault="00306832" w:rsidP="00070698">
            <w:pPr>
              <w:pStyle w:val="ab"/>
              <w:wordWrap w:val="0"/>
              <w:spacing w:line="360" w:lineRule="auto"/>
              <w:jc w:val="center"/>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考试时间</w:t>
            </w:r>
          </w:p>
        </w:tc>
      </w:tr>
      <w:tr w:rsidR="00306832" w14:paraId="67B13AF3" w14:textId="77777777" w:rsidTr="00D65343">
        <w:trPr>
          <w:trHeight w:val="670"/>
        </w:trPr>
        <w:tc>
          <w:tcPr>
            <w:tcW w:w="1552" w:type="dxa"/>
            <w:tcBorders>
              <w:top w:val="nil"/>
              <w:left w:val="single" w:sz="4" w:space="0" w:color="000000"/>
              <w:bottom w:val="single" w:sz="4" w:space="0" w:color="000000"/>
              <w:right w:val="single" w:sz="4" w:space="0" w:color="auto"/>
            </w:tcBorders>
            <w:shd w:val="clear" w:color="auto" w:fill="FFFFFF"/>
            <w:tcMar>
              <w:top w:w="30" w:type="dxa"/>
              <w:left w:w="45" w:type="dxa"/>
              <w:bottom w:w="30" w:type="dxa"/>
              <w:right w:w="45" w:type="dxa"/>
            </w:tcMar>
          </w:tcPr>
          <w:p w14:paraId="7D21856C" w14:textId="3427736A" w:rsidR="00306832" w:rsidRDefault="00D65343" w:rsidP="00341D0B">
            <w:pPr>
              <w:pStyle w:val="ab"/>
              <w:wordWrap w:val="0"/>
              <w:spacing w:line="360" w:lineRule="auto"/>
              <w:jc w:val="center"/>
              <w:rPr>
                <w:rFonts w:ascii="仿宋_GB2312" w:eastAsia="仿宋_GB2312" w:hAnsi="仿宋_GB2312" w:cs="仿宋_GB2312"/>
                <w:kern w:val="2"/>
                <w:sz w:val="32"/>
                <w:szCs w:val="32"/>
              </w:rPr>
            </w:pPr>
            <w:r>
              <w:rPr>
                <w:rFonts w:ascii="仿宋_GB2312" w:eastAsia="仿宋_GB2312" w:hAnsi="仿宋_GB2312" w:cs="仿宋_GB2312"/>
                <w:sz w:val="32"/>
                <w:szCs w:val="32"/>
              </w:rPr>
              <w:t>15</w:t>
            </w:r>
            <w:r w:rsidR="00306832">
              <w:rPr>
                <w:rFonts w:ascii="仿宋_GB2312" w:eastAsia="仿宋_GB2312" w:hAnsi="仿宋_GB2312" w:cs="仿宋_GB2312" w:hint="eastAsia"/>
                <w:sz w:val="32"/>
                <w:szCs w:val="32"/>
              </w:rPr>
              <w:t>:</w:t>
            </w:r>
            <w:r w:rsidR="00341D0B">
              <w:rPr>
                <w:rFonts w:ascii="仿宋_GB2312" w:eastAsia="仿宋_GB2312" w:hAnsi="仿宋_GB2312" w:cs="仿宋_GB2312" w:hint="eastAsia"/>
                <w:sz w:val="32"/>
                <w:szCs w:val="32"/>
              </w:rPr>
              <w:t>0</w:t>
            </w:r>
            <w:r w:rsidR="00306832">
              <w:rPr>
                <w:rFonts w:ascii="仿宋_GB2312" w:eastAsia="仿宋_GB2312" w:hAnsi="仿宋_GB2312" w:cs="仿宋_GB2312" w:hint="eastAsia"/>
                <w:sz w:val="32"/>
                <w:szCs w:val="32"/>
              </w:rPr>
              <w:t>0</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0A088E9A" w14:textId="06338415" w:rsidR="00306832" w:rsidRDefault="00D65343" w:rsidP="00341D0B">
            <w:pPr>
              <w:pStyle w:val="ab"/>
              <w:wordWrap w:val="0"/>
              <w:spacing w:line="360" w:lineRule="auto"/>
              <w:jc w:val="center"/>
              <w:rPr>
                <w:rFonts w:ascii="仿宋_GB2312" w:eastAsia="仿宋_GB2312" w:hAnsi="仿宋_GB2312" w:cs="仿宋_GB2312"/>
                <w:kern w:val="2"/>
                <w:sz w:val="32"/>
                <w:szCs w:val="32"/>
              </w:rPr>
            </w:pPr>
            <w:r>
              <w:rPr>
                <w:rFonts w:ascii="仿宋_GB2312" w:eastAsia="仿宋_GB2312" w:hAnsi="仿宋_GB2312" w:cs="仿宋_GB2312"/>
                <w:sz w:val="32"/>
                <w:szCs w:val="32"/>
              </w:rPr>
              <w:t>15</w:t>
            </w:r>
            <w:r w:rsidR="00306832">
              <w:rPr>
                <w:rFonts w:ascii="仿宋_GB2312" w:eastAsia="仿宋_GB2312" w:hAnsi="仿宋_GB2312" w:cs="仿宋_GB2312" w:hint="eastAsia"/>
                <w:sz w:val="32"/>
                <w:szCs w:val="32"/>
              </w:rPr>
              <w:t>:</w:t>
            </w:r>
            <w:r w:rsidR="002B348C">
              <w:rPr>
                <w:rFonts w:ascii="仿宋_GB2312" w:eastAsia="仿宋_GB2312" w:hAnsi="仿宋_GB2312" w:cs="仿宋_GB2312"/>
                <w:sz w:val="32"/>
                <w:szCs w:val="32"/>
              </w:rPr>
              <w:t>30</w:t>
            </w:r>
          </w:p>
        </w:tc>
        <w:tc>
          <w:tcPr>
            <w:tcW w:w="2010"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55361EC" w14:textId="2E2B8842" w:rsidR="00306832" w:rsidRDefault="00D65343" w:rsidP="00341D0B">
            <w:pPr>
              <w:pStyle w:val="ab"/>
              <w:wordWrap w:val="0"/>
              <w:spacing w:line="360" w:lineRule="auto"/>
              <w:jc w:val="center"/>
              <w:rPr>
                <w:rFonts w:ascii="仿宋_GB2312" w:eastAsia="仿宋_GB2312" w:hAnsi="仿宋_GB2312" w:cs="仿宋_GB2312"/>
                <w:kern w:val="2"/>
                <w:sz w:val="32"/>
                <w:szCs w:val="32"/>
              </w:rPr>
            </w:pPr>
            <w:r>
              <w:rPr>
                <w:rFonts w:ascii="仿宋_GB2312" w:eastAsia="仿宋_GB2312" w:hAnsi="仿宋_GB2312" w:cs="仿宋_GB2312"/>
                <w:sz w:val="32"/>
                <w:szCs w:val="32"/>
              </w:rPr>
              <w:t>15</w:t>
            </w:r>
            <w:r w:rsidR="00306832">
              <w:rPr>
                <w:rFonts w:ascii="仿宋_GB2312" w:eastAsia="仿宋_GB2312" w:hAnsi="仿宋_GB2312" w:cs="仿宋_GB2312" w:hint="eastAsia"/>
                <w:sz w:val="32"/>
                <w:szCs w:val="32"/>
              </w:rPr>
              <w:t>:</w:t>
            </w:r>
            <w:r w:rsidR="002B348C">
              <w:rPr>
                <w:rFonts w:ascii="仿宋_GB2312" w:eastAsia="仿宋_GB2312" w:hAnsi="仿宋_GB2312" w:cs="仿宋_GB2312"/>
                <w:sz w:val="32"/>
                <w:szCs w:val="32"/>
              </w:rPr>
              <w:t>3</w:t>
            </w:r>
            <w:r w:rsidR="00306832">
              <w:rPr>
                <w:rFonts w:ascii="仿宋_GB2312" w:eastAsia="仿宋_GB2312" w:hAnsi="仿宋_GB2312" w:cs="仿宋_GB2312" w:hint="eastAsia"/>
                <w:sz w:val="32"/>
                <w:szCs w:val="32"/>
              </w:rPr>
              <w:t>0</w:t>
            </w:r>
            <w:r w:rsidR="00306832">
              <w:rPr>
                <w:rFonts w:ascii="仿宋_GB2312" w:eastAsia="仿宋_GB2312" w:hAnsi="仿宋_GB2312" w:cs="仿宋_GB2312" w:hint="eastAsia"/>
                <w:kern w:val="2"/>
                <w:sz w:val="32"/>
                <w:szCs w:val="32"/>
              </w:rPr>
              <w:t>-</w:t>
            </w:r>
            <w:r>
              <w:rPr>
                <w:rFonts w:ascii="仿宋_GB2312" w:eastAsia="仿宋_GB2312" w:hAnsi="仿宋_GB2312" w:cs="仿宋_GB2312"/>
                <w:sz w:val="32"/>
                <w:szCs w:val="32"/>
              </w:rPr>
              <w:t>16</w:t>
            </w:r>
            <w:r w:rsidR="00306832">
              <w:rPr>
                <w:rFonts w:ascii="仿宋_GB2312" w:eastAsia="仿宋_GB2312" w:hAnsi="仿宋_GB2312" w:cs="仿宋_GB2312" w:hint="eastAsia"/>
                <w:sz w:val="32"/>
                <w:szCs w:val="32"/>
              </w:rPr>
              <w:t>:00</w:t>
            </w:r>
          </w:p>
        </w:tc>
        <w:tc>
          <w:tcPr>
            <w:tcW w:w="1513" w:type="dxa"/>
            <w:tcBorders>
              <w:top w:val="nil"/>
              <w:left w:val="single" w:sz="4" w:space="0" w:color="auto"/>
              <w:bottom w:val="single" w:sz="4" w:space="0" w:color="000000"/>
              <w:right w:val="single" w:sz="4" w:space="0" w:color="000000"/>
            </w:tcBorders>
            <w:shd w:val="clear" w:color="auto" w:fill="FFFFFF"/>
            <w:tcMar>
              <w:top w:w="30" w:type="dxa"/>
              <w:left w:w="45" w:type="dxa"/>
              <w:bottom w:w="30" w:type="dxa"/>
              <w:right w:w="45" w:type="dxa"/>
            </w:tcMar>
          </w:tcPr>
          <w:p w14:paraId="6AE04225" w14:textId="699EDD58" w:rsidR="00306832" w:rsidRDefault="00D65343" w:rsidP="00070698">
            <w:pPr>
              <w:pStyle w:val="ab"/>
              <w:wordWrap w:val="0"/>
              <w:spacing w:line="360" w:lineRule="auto"/>
              <w:jc w:val="center"/>
              <w:rPr>
                <w:rFonts w:ascii="仿宋_GB2312" w:eastAsia="仿宋_GB2312" w:hAnsi="仿宋_GB2312" w:cs="仿宋_GB2312"/>
                <w:kern w:val="2"/>
                <w:sz w:val="32"/>
                <w:szCs w:val="32"/>
              </w:rPr>
            </w:pPr>
            <w:r>
              <w:rPr>
                <w:rFonts w:ascii="仿宋_GB2312" w:eastAsia="仿宋_GB2312" w:hAnsi="仿宋_GB2312" w:cs="仿宋_GB2312"/>
                <w:sz w:val="32"/>
                <w:szCs w:val="32"/>
              </w:rPr>
              <w:t>16</w:t>
            </w:r>
            <w:r w:rsidR="00306832">
              <w:rPr>
                <w:rFonts w:ascii="仿宋_GB2312" w:eastAsia="仿宋_GB2312" w:hAnsi="仿宋_GB2312" w:cs="仿宋_GB2312" w:hint="eastAsia"/>
                <w:sz w:val="32"/>
                <w:szCs w:val="32"/>
              </w:rPr>
              <w:t>:00</w:t>
            </w:r>
          </w:p>
        </w:tc>
        <w:tc>
          <w:tcPr>
            <w:tcW w:w="1923" w:type="dxa"/>
            <w:tcBorders>
              <w:top w:val="nil"/>
              <w:left w:val="nil"/>
              <w:bottom w:val="single" w:sz="4" w:space="0" w:color="000000"/>
              <w:right w:val="single" w:sz="4" w:space="0" w:color="000000"/>
            </w:tcBorders>
            <w:shd w:val="clear" w:color="auto" w:fill="FFFFFF"/>
            <w:tcMar>
              <w:top w:w="30" w:type="dxa"/>
              <w:left w:w="45" w:type="dxa"/>
              <w:bottom w:w="30" w:type="dxa"/>
              <w:right w:w="45" w:type="dxa"/>
            </w:tcMar>
          </w:tcPr>
          <w:p w14:paraId="3856741C" w14:textId="71B54BC4" w:rsidR="00306832" w:rsidRDefault="00D65343" w:rsidP="00341D0B">
            <w:pPr>
              <w:pStyle w:val="ab"/>
              <w:wordWrap w:val="0"/>
              <w:spacing w:line="360" w:lineRule="auto"/>
              <w:jc w:val="center"/>
              <w:rPr>
                <w:rFonts w:ascii="仿宋_GB2312" w:eastAsia="仿宋_GB2312" w:hAnsi="仿宋_GB2312" w:cs="仿宋_GB2312"/>
                <w:kern w:val="2"/>
                <w:sz w:val="32"/>
                <w:szCs w:val="32"/>
              </w:rPr>
            </w:pPr>
            <w:r>
              <w:rPr>
                <w:rFonts w:ascii="仿宋_GB2312" w:eastAsia="仿宋_GB2312" w:hAnsi="仿宋_GB2312" w:cs="仿宋_GB2312"/>
                <w:sz w:val="32"/>
                <w:szCs w:val="32"/>
              </w:rPr>
              <w:t>16</w:t>
            </w:r>
            <w:r w:rsidR="00306832">
              <w:rPr>
                <w:rFonts w:ascii="仿宋_GB2312" w:eastAsia="仿宋_GB2312" w:hAnsi="仿宋_GB2312" w:cs="仿宋_GB2312" w:hint="eastAsia"/>
                <w:sz w:val="32"/>
                <w:szCs w:val="32"/>
              </w:rPr>
              <w:t>:00-</w:t>
            </w:r>
            <w:r>
              <w:rPr>
                <w:rFonts w:ascii="仿宋_GB2312" w:eastAsia="仿宋_GB2312" w:hAnsi="仿宋_GB2312" w:cs="仿宋_GB2312"/>
                <w:sz w:val="32"/>
                <w:szCs w:val="32"/>
              </w:rPr>
              <w:t>16</w:t>
            </w:r>
            <w:r w:rsidR="00306832">
              <w:rPr>
                <w:rFonts w:ascii="仿宋_GB2312" w:eastAsia="仿宋_GB2312" w:hAnsi="仿宋_GB2312" w:cs="仿宋_GB2312" w:hint="eastAsia"/>
                <w:sz w:val="32"/>
                <w:szCs w:val="32"/>
              </w:rPr>
              <w:t>:1</w:t>
            </w:r>
            <w:r w:rsidR="00341D0B">
              <w:rPr>
                <w:rFonts w:ascii="仿宋_GB2312" w:eastAsia="仿宋_GB2312" w:hAnsi="仿宋_GB2312" w:cs="仿宋_GB2312" w:hint="eastAsia"/>
                <w:sz w:val="32"/>
                <w:szCs w:val="32"/>
              </w:rPr>
              <w:t>0</w:t>
            </w:r>
          </w:p>
        </w:tc>
      </w:tr>
    </w:tbl>
    <w:p w14:paraId="152F61E2" w14:textId="77777777" w:rsidR="00E4564D" w:rsidRDefault="00E4564D">
      <w:pPr>
        <w:spacing w:line="312" w:lineRule="auto"/>
        <w:ind w:firstLineChars="200" w:firstLine="560"/>
        <w:rPr>
          <w:rFonts w:ascii="黑体" w:eastAsia="黑体" w:hAnsi="黑体"/>
          <w:sz w:val="28"/>
          <w:szCs w:val="28"/>
        </w:rPr>
      </w:pPr>
    </w:p>
    <w:p w14:paraId="55CADA44" w14:textId="77777777" w:rsidR="0053658E" w:rsidRDefault="00E4564D">
      <w:pPr>
        <w:spacing w:line="312" w:lineRule="auto"/>
        <w:ind w:firstLineChars="200" w:firstLine="560"/>
        <w:rPr>
          <w:rFonts w:ascii="黑体" w:eastAsia="黑体" w:hAnsi="黑体"/>
          <w:sz w:val="28"/>
          <w:szCs w:val="28"/>
        </w:rPr>
      </w:pPr>
      <w:r>
        <w:rPr>
          <w:rFonts w:ascii="黑体" w:eastAsia="黑体" w:hAnsi="黑体" w:hint="eastAsia"/>
          <w:sz w:val="28"/>
          <w:szCs w:val="28"/>
        </w:rPr>
        <w:t>七</w:t>
      </w:r>
      <w:r w:rsidR="0037160A">
        <w:rPr>
          <w:rFonts w:ascii="黑体" w:eastAsia="黑体" w:hAnsi="黑体" w:hint="eastAsia"/>
          <w:sz w:val="28"/>
          <w:szCs w:val="28"/>
        </w:rPr>
        <w:t>、客服支持</w:t>
      </w:r>
    </w:p>
    <w:p w14:paraId="62244143" w14:textId="7120CF1C" w:rsidR="0053658E" w:rsidRDefault="0037160A">
      <w:pPr>
        <w:spacing w:line="312" w:lineRule="auto"/>
        <w:ind w:firstLineChars="200" w:firstLine="560"/>
        <w:rPr>
          <w:rFonts w:ascii="仿宋" w:eastAsia="仿宋" w:hAnsi="仿宋"/>
          <w:sz w:val="28"/>
          <w:szCs w:val="28"/>
        </w:rPr>
      </w:pPr>
      <w:r>
        <w:rPr>
          <w:rFonts w:ascii="仿宋" w:eastAsia="仿宋" w:hAnsi="仿宋" w:hint="eastAsia"/>
          <w:sz w:val="28"/>
          <w:szCs w:val="28"/>
        </w:rPr>
        <w:lastRenderedPageBreak/>
        <w:t>1、</w:t>
      </w:r>
      <w:r w:rsidR="00FB5D23">
        <w:rPr>
          <w:rFonts w:ascii="仿宋" w:eastAsia="仿宋" w:hAnsi="仿宋" w:hint="eastAsia"/>
          <w:sz w:val="28"/>
          <w:szCs w:val="28"/>
        </w:rPr>
        <w:t>网上</w:t>
      </w:r>
      <w:r w:rsidR="003E4470">
        <w:rPr>
          <w:rFonts w:ascii="仿宋" w:eastAsia="仿宋" w:hAnsi="仿宋" w:hint="eastAsia"/>
          <w:sz w:val="28"/>
          <w:szCs w:val="28"/>
        </w:rPr>
        <w:t>面试</w:t>
      </w:r>
      <w:r>
        <w:rPr>
          <w:rFonts w:ascii="仿宋" w:eastAsia="仿宋" w:hAnsi="仿宋" w:hint="eastAsia"/>
          <w:sz w:val="28"/>
          <w:szCs w:val="28"/>
        </w:rPr>
        <w:t>系统，如果遇到设备或操作等技术问题，可点击页面右侧“</w:t>
      </w:r>
      <w:r w:rsidR="00FB5D23">
        <w:rPr>
          <w:rFonts w:ascii="仿宋" w:eastAsia="仿宋" w:hAnsi="仿宋" w:hint="eastAsia"/>
          <w:sz w:val="28"/>
          <w:szCs w:val="28"/>
        </w:rPr>
        <w:t>网上</w:t>
      </w:r>
      <w:r>
        <w:rPr>
          <w:rFonts w:ascii="仿宋" w:eastAsia="仿宋" w:hAnsi="仿宋" w:hint="eastAsia"/>
          <w:sz w:val="28"/>
          <w:szCs w:val="28"/>
        </w:rPr>
        <w:t>客服”获取帮助，如</w:t>
      </w:r>
      <w:r w:rsidR="00276040">
        <w:rPr>
          <w:rFonts w:ascii="仿宋" w:eastAsia="仿宋" w:hAnsi="仿宋"/>
          <w:sz w:val="28"/>
          <w:szCs w:val="28"/>
        </w:rPr>
        <w:fldChar w:fldCharType="begin"/>
      </w:r>
      <w:r w:rsidR="00276040">
        <w:rPr>
          <w:rFonts w:ascii="仿宋" w:eastAsia="仿宋" w:hAnsi="仿宋"/>
          <w:sz w:val="28"/>
          <w:szCs w:val="28"/>
        </w:rPr>
        <w:instrText xml:space="preserve"> </w:instrText>
      </w:r>
      <w:r w:rsidR="00276040">
        <w:rPr>
          <w:rFonts w:ascii="仿宋" w:eastAsia="仿宋" w:hAnsi="仿宋" w:hint="eastAsia"/>
          <w:sz w:val="28"/>
          <w:szCs w:val="28"/>
        </w:rPr>
        <w:instrText>REF _Ref120714252 \h</w:instrText>
      </w:r>
      <w:r w:rsidR="00276040">
        <w:rPr>
          <w:rFonts w:ascii="仿宋" w:eastAsia="仿宋" w:hAnsi="仿宋"/>
          <w:sz w:val="28"/>
          <w:szCs w:val="28"/>
        </w:rPr>
        <w:instrText xml:space="preserve"> </w:instrText>
      </w:r>
      <w:r w:rsidR="00276040">
        <w:rPr>
          <w:rFonts w:ascii="仿宋" w:eastAsia="仿宋" w:hAnsi="仿宋"/>
          <w:sz w:val="28"/>
          <w:szCs w:val="28"/>
        </w:rPr>
      </w:r>
      <w:r w:rsidR="00276040">
        <w:rPr>
          <w:rFonts w:ascii="仿宋" w:eastAsia="仿宋" w:hAnsi="仿宋"/>
          <w:sz w:val="28"/>
          <w:szCs w:val="28"/>
        </w:rPr>
        <w:fldChar w:fldCharType="separate"/>
      </w:r>
      <w:r w:rsidR="00276040">
        <w:rPr>
          <w:rFonts w:hint="eastAsia"/>
        </w:rPr>
        <w:t xml:space="preserve">图 </w:t>
      </w:r>
      <w:r w:rsidR="00276040">
        <w:rPr>
          <w:noProof/>
        </w:rPr>
        <w:t>16</w:t>
      </w:r>
      <w:r w:rsidR="00276040">
        <w:rPr>
          <w:rFonts w:ascii="仿宋" w:eastAsia="仿宋" w:hAnsi="仿宋"/>
          <w:sz w:val="28"/>
          <w:szCs w:val="28"/>
        </w:rPr>
        <w:fldChar w:fldCharType="end"/>
      </w:r>
      <w:r>
        <w:rPr>
          <w:rFonts w:ascii="仿宋" w:eastAsia="仿宋" w:hAnsi="仿宋" w:hint="eastAsia"/>
          <w:sz w:val="28"/>
          <w:szCs w:val="28"/>
        </w:rPr>
        <w:t>所示。</w:t>
      </w:r>
    </w:p>
    <w:p w14:paraId="23E88A06" w14:textId="77777777" w:rsidR="0053658E" w:rsidRDefault="003E351D" w:rsidP="003E351D">
      <w:pPr>
        <w:spacing w:line="312" w:lineRule="auto"/>
        <w:jc w:val="center"/>
        <w:rPr>
          <w:rFonts w:ascii="仿宋" w:eastAsia="仿宋" w:hAnsi="仿宋"/>
        </w:rPr>
      </w:pPr>
      <w:r>
        <w:rPr>
          <w:noProof/>
        </w:rPr>
        <w:drawing>
          <wp:inline distT="0" distB="0" distL="0" distR="0" wp14:anchorId="419AE28C" wp14:editId="6DF1F6A3">
            <wp:extent cx="5113867" cy="2876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113867" cy="2876550"/>
                    </a:xfrm>
                    <a:prstGeom prst="rect">
                      <a:avLst/>
                    </a:prstGeom>
                  </pic:spPr>
                </pic:pic>
              </a:graphicData>
            </a:graphic>
          </wp:inline>
        </w:drawing>
      </w:r>
    </w:p>
    <w:p w14:paraId="2B03C420" w14:textId="77777777" w:rsidR="00276040" w:rsidRDefault="00276040" w:rsidP="00276040">
      <w:pPr>
        <w:pStyle w:val="afa"/>
        <w:jc w:val="center"/>
      </w:pPr>
      <w:bookmarkStart w:id="19" w:name="_Ref120714252"/>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16</w:t>
      </w:r>
      <w:r>
        <w:fldChar w:fldCharType="end"/>
      </w:r>
      <w:bookmarkEnd w:id="19"/>
    </w:p>
    <w:p w14:paraId="4A87BF17" w14:textId="77777777" w:rsidR="0053658E" w:rsidRDefault="0037160A">
      <w:pPr>
        <w:spacing w:line="312" w:lineRule="auto"/>
        <w:ind w:firstLineChars="200" w:firstLine="562"/>
        <w:rPr>
          <w:rFonts w:ascii="仿宋" w:eastAsia="仿宋" w:hAnsi="仿宋"/>
          <w:b/>
          <w:sz w:val="28"/>
          <w:szCs w:val="28"/>
        </w:rPr>
      </w:pPr>
      <w:r>
        <w:rPr>
          <w:rFonts w:ascii="仿宋" w:eastAsia="仿宋" w:hAnsi="仿宋" w:hint="eastAsia"/>
          <w:b/>
          <w:sz w:val="28"/>
          <w:szCs w:val="28"/>
        </w:rPr>
        <w:t>特别提醒：技术支持仅解答考试系统相关的问题；严禁向技术支持透露或咨询与考试内容有关的问题。关于考试资格、考试成绩、合格线等非考试系统问题，考生另行咨询招聘单位。</w:t>
      </w:r>
    </w:p>
    <w:p w14:paraId="54BAA96D" w14:textId="0CEB3E22" w:rsidR="004150D8" w:rsidRPr="00537DEB" w:rsidRDefault="00211101" w:rsidP="00211101">
      <w:pPr>
        <w:spacing w:line="312" w:lineRule="auto"/>
        <w:ind w:left="840"/>
        <w:rPr>
          <w:rFonts w:ascii="仿宋" w:eastAsia="仿宋" w:hAnsi="仿宋"/>
          <w:sz w:val="28"/>
          <w:szCs w:val="28"/>
          <w:highlight w:val="yellow"/>
        </w:rPr>
      </w:pPr>
      <w:r>
        <w:rPr>
          <w:rFonts w:ascii="仿宋" w:eastAsia="仿宋" w:hAnsi="仿宋" w:hint="eastAsia"/>
          <w:sz w:val="28"/>
          <w:szCs w:val="28"/>
        </w:rPr>
        <w:t>2、</w:t>
      </w:r>
      <w:r w:rsidR="0037160A" w:rsidRPr="00211101">
        <w:rPr>
          <w:rFonts w:ascii="仿宋" w:eastAsia="仿宋" w:hAnsi="仿宋" w:hint="eastAsia"/>
          <w:sz w:val="28"/>
          <w:szCs w:val="28"/>
        </w:rPr>
        <w:t>考务客服联系电话：</w:t>
      </w:r>
      <w:r w:rsidRPr="00211101">
        <w:rPr>
          <w:rFonts w:ascii="仿宋" w:eastAsia="仿宋" w:hAnsi="仿宋"/>
          <w:sz w:val="28"/>
          <w:szCs w:val="28"/>
        </w:rPr>
        <w:t>18973101069</w:t>
      </w:r>
    </w:p>
    <w:p w14:paraId="18028CCC" w14:textId="4E6823FF" w:rsidR="0053658E" w:rsidRPr="004150D8" w:rsidRDefault="00211101" w:rsidP="00211101">
      <w:pPr>
        <w:spacing w:line="312" w:lineRule="auto"/>
        <w:ind w:firstLineChars="300" w:firstLine="840"/>
        <w:rPr>
          <w:rFonts w:ascii="仿宋" w:eastAsia="仿宋" w:hAnsi="仿宋"/>
          <w:sz w:val="28"/>
          <w:szCs w:val="28"/>
        </w:rPr>
      </w:pPr>
      <w:r>
        <w:rPr>
          <w:rFonts w:ascii="仿宋" w:eastAsia="仿宋" w:hAnsi="仿宋" w:hint="eastAsia"/>
          <w:sz w:val="28"/>
          <w:szCs w:val="28"/>
        </w:rPr>
        <w:t>3、</w:t>
      </w:r>
      <w:r w:rsidR="0037160A" w:rsidRPr="004150D8">
        <w:rPr>
          <w:rFonts w:ascii="仿宋" w:eastAsia="仿宋" w:hAnsi="仿宋" w:hint="eastAsia"/>
          <w:sz w:val="28"/>
          <w:szCs w:val="28"/>
        </w:rPr>
        <w:t>技术客服联系方式：</w:t>
      </w:r>
      <w:r w:rsidR="00306832" w:rsidRPr="004150D8">
        <w:rPr>
          <w:rFonts w:ascii="仿宋" w:eastAsia="仿宋" w:hAnsi="仿宋"/>
          <w:sz w:val="28"/>
          <w:szCs w:val="28"/>
        </w:rPr>
        <w:t>0731-85240657转8005</w:t>
      </w:r>
    </w:p>
    <w:sectPr w:rsidR="0053658E" w:rsidRPr="004150D8">
      <w:footerReference w:type="default" r:id="rId27"/>
      <w:pgSz w:w="11906" w:h="16838"/>
      <w:pgMar w:top="1440" w:right="1633" w:bottom="567" w:left="1633" w:header="851" w:footer="39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68C306" w14:textId="77777777" w:rsidR="00A07A0F" w:rsidRDefault="00A07A0F">
      <w:r>
        <w:separator/>
      </w:r>
    </w:p>
  </w:endnote>
  <w:endnote w:type="continuationSeparator" w:id="0">
    <w:p w14:paraId="40EA4D56" w14:textId="77777777" w:rsidR="00A07A0F" w:rsidRDefault="00A07A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Helvetica Neue">
    <w:altName w:val="Segoe Print"/>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22"/>
        <w:szCs w:val="22"/>
      </w:rPr>
      <w:id w:val="303973559"/>
    </w:sdtPr>
    <w:sdtEndPr/>
    <w:sdtContent>
      <w:sdt>
        <w:sdtPr>
          <w:rPr>
            <w:sz w:val="22"/>
            <w:szCs w:val="22"/>
          </w:rPr>
          <w:id w:val="-1669238322"/>
        </w:sdtPr>
        <w:sdtEndPr/>
        <w:sdtContent>
          <w:p w14:paraId="78D6FD74" w14:textId="77777777" w:rsidR="0053658E" w:rsidRDefault="0037160A">
            <w:pPr>
              <w:pStyle w:val="a7"/>
              <w:jc w:val="center"/>
            </w:pPr>
            <w:r>
              <w:rPr>
                <w:b/>
                <w:bCs/>
                <w:sz w:val="22"/>
                <w:szCs w:val="22"/>
              </w:rPr>
              <w:fldChar w:fldCharType="begin"/>
            </w:r>
            <w:r>
              <w:rPr>
                <w:b/>
                <w:bCs/>
                <w:sz w:val="22"/>
                <w:szCs w:val="22"/>
              </w:rPr>
              <w:instrText>PAGE</w:instrText>
            </w:r>
            <w:r>
              <w:rPr>
                <w:b/>
                <w:bCs/>
                <w:sz w:val="22"/>
                <w:szCs w:val="22"/>
              </w:rPr>
              <w:fldChar w:fldCharType="separate"/>
            </w:r>
            <w:r w:rsidR="0075707A">
              <w:rPr>
                <w:b/>
                <w:bCs/>
                <w:noProof/>
                <w:sz w:val="22"/>
                <w:szCs w:val="22"/>
              </w:rPr>
              <w:t>1</w:t>
            </w:r>
            <w:r>
              <w:rPr>
                <w:b/>
                <w:bCs/>
                <w:sz w:val="22"/>
                <w:szCs w:val="22"/>
              </w:rPr>
              <w:fldChar w:fldCharType="end"/>
            </w:r>
            <w:r>
              <w:rPr>
                <w:sz w:val="22"/>
                <w:szCs w:val="22"/>
                <w:lang w:val="zh-CN"/>
              </w:rPr>
              <w:t xml:space="preserve">/ </w:t>
            </w:r>
            <w:r>
              <w:rPr>
                <w:b/>
                <w:bCs/>
                <w:sz w:val="22"/>
                <w:szCs w:val="22"/>
              </w:rPr>
              <w:fldChar w:fldCharType="begin"/>
            </w:r>
            <w:r>
              <w:rPr>
                <w:b/>
                <w:bCs/>
                <w:sz w:val="22"/>
                <w:szCs w:val="22"/>
              </w:rPr>
              <w:instrText>NUMPAGES</w:instrText>
            </w:r>
            <w:r>
              <w:rPr>
                <w:b/>
                <w:bCs/>
                <w:sz w:val="22"/>
                <w:szCs w:val="22"/>
              </w:rPr>
              <w:fldChar w:fldCharType="separate"/>
            </w:r>
            <w:r w:rsidR="0075707A">
              <w:rPr>
                <w:b/>
                <w:bCs/>
                <w:noProof/>
                <w:sz w:val="22"/>
                <w:szCs w:val="22"/>
              </w:rPr>
              <w:t>15</w:t>
            </w:r>
            <w:r>
              <w:rPr>
                <w:b/>
                <w:bCs/>
                <w:sz w:val="22"/>
                <w:szCs w:val="22"/>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0E9471" w14:textId="77777777" w:rsidR="00A07A0F" w:rsidRDefault="00A07A0F">
      <w:r>
        <w:separator/>
      </w:r>
    </w:p>
  </w:footnote>
  <w:footnote w:type="continuationSeparator" w:id="0">
    <w:p w14:paraId="1054EB3D" w14:textId="77777777" w:rsidR="00A07A0F" w:rsidRDefault="00A07A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7E7C7E"/>
    <w:multiLevelType w:val="multilevel"/>
    <w:tmpl w:val="137E7C7E"/>
    <w:lvl w:ilvl="0">
      <w:start w:val="1"/>
      <w:numFmt w:val="japaneseCounting"/>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15:restartNumberingAfterBreak="0">
    <w:nsid w:val="62A303F2"/>
    <w:multiLevelType w:val="singleLevel"/>
    <w:tmpl w:val="62A303F2"/>
    <w:lvl w:ilvl="0">
      <w:start w:val="2"/>
      <w:numFmt w:val="decimal"/>
      <w:suff w:val="nothing"/>
      <w:lvlText w:val="%1、"/>
      <w:lvlJc w:val="left"/>
    </w:lvl>
  </w:abstractNum>
  <w:abstractNum w:abstractNumId="2" w15:restartNumberingAfterBreak="0">
    <w:nsid w:val="658F5277"/>
    <w:multiLevelType w:val="singleLevel"/>
    <w:tmpl w:val="658F5277"/>
    <w:lvl w:ilvl="0">
      <w:start w:val="4"/>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A0ZDRmNjdiMGE1ZWM4Y2JjNzE1ZDhiZjhlMDQyMDMifQ=="/>
  </w:docVars>
  <w:rsids>
    <w:rsidRoot w:val="2D6B72DA"/>
    <w:rsid w:val="0000509D"/>
    <w:rsid w:val="000113C5"/>
    <w:rsid w:val="00020C12"/>
    <w:rsid w:val="0002213F"/>
    <w:rsid w:val="00037D6F"/>
    <w:rsid w:val="000448E1"/>
    <w:rsid w:val="00044A13"/>
    <w:rsid w:val="00045156"/>
    <w:rsid w:val="0004530A"/>
    <w:rsid w:val="00045E89"/>
    <w:rsid w:val="00050B4A"/>
    <w:rsid w:val="00051352"/>
    <w:rsid w:val="00052400"/>
    <w:rsid w:val="00052A15"/>
    <w:rsid w:val="00055B5A"/>
    <w:rsid w:val="000609DD"/>
    <w:rsid w:val="000643C1"/>
    <w:rsid w:val="00065315"/>
    <w:rsid w:val="00065AD7"/>
    <w:rsid w:val="00075AAD"/>
    <w:rsid w:val="00084A34"/>
    <w:rsid w:val="00086D55"/>
    <w:rsid w:val="00096C96"/>
    <w:rsid w:val="000970D8"/>
    <w:rsid w:val="00097281"/>
    <w:rsid w:val="000A398D"/>
    <w:rsid w:val="000A7D5C"/>
    <w:rsid w:val="000B7B4E"/>
    <w:rsid w:val="000B7B87"/>
    <w:rsid w:val="000C082E"/>
    <w:rsid w:val="000C4BE2"/>
    <w:rsid w:val="000C63B4"/>
    <w:rsid w:val="000C65B9"/>
    <w:rsid w:val="000D1A5A"/>
    <w:rsid w:val="000D5317"/>
    <w:rsid w:val="000E17F5"/>
    <w:rsid w:val="000E5117"/>
    <w:rsid w:val="000E520B"/>
    <w:rsid w:val="000E6531"/>
    <w:rsid w:val="000E7296"/>
    <w:rsid w:val="000E730E"/>
    <w:rsid w:val="000F10A6"/>
    <w:rsid w:val="000F6F9A"/>
    <w:rsid w:val="0010079C"/>
    <w:rsid w:val="00100CE6"/>
    <w:rsid w:val="001018CB"/>
    <w:rsid w:val="00102613"/>
    <w:rsid w:val="0010546A"/>
    <w:rsid w:val="00111355"/>
    <w:rsid w:val="00113F11"/>
    <w:rsid w:val="00116097"/>
    <w:rsid w:val="0012193E"/>
    <w:rsid w:val="001219B4"/>
    <w:rsid w:val="00122E23"/>
    <w:rsid w:val="001311B0"/>
    <w:rsid w:val="00132A05"/>
    <w:rsid w:val="00145432"/>
    <w:rsid w:val="001515AD"/>
    <w:rsid w:val="00152B1A"/>
    <w:rsid w:val="00155960"/>
    <w:rsid w:val="00160938"/>
    <w:rsid w:val="00160E95"/>
    <w:rsid w:val="00163663"/>
    <w:rsid w:val="00164A16"/>
    <w:rsid w:val="001665E9"/>
    <w:rsid w:val="001705F0"/>
    <w:rsid w:val="00170963"/>
    <w:rsid w:val="001742C1"/>
    <w:rsid w:val="001744AA"/>
    <w:rsid w:val="00176B42"/>
    <w:rsid w:val="0018194E"/>
    <w:rsid w:val="001833F2"/>
    <w:rsid w:val="0018614F"/>
    <w:rsid w:val="00186914"/>
    <w:rsid w:val="00195BFF"/>
    <w:rsid w:val="001966B7"/>
    <w:rsid w:val="001978D2"/>
    <w:rsid w:val="001A4192"/>
    <w:rsid w:val="001A51BA"/>
    <w:rsid w:val="001A5A90"/>
    <w:rsid w:val="001B080C"/>
    <w:rsid w:val="001B2E60"/>
    <w:rsid w:val="001B3423"/>
    <w:rsid w:val="001B442E"/>
    <w:rsid w:val="001B62D7"/>
    <w:rsid w:val="001B6FC9"/>
    <w:rsid w:val="001C2009"/>
    <w:rsid w:val="001C2CC6"/>
    <w:rsid w:val="001C2D6F"/>
    <w:rsid w:val="001C68FF"/>
    <w:rsid w:val="001D4AC9"/>
    <w:rsid w:val="001D53A6"/>
    <w:rsid w:val="001E2A75"/>
    <w:rsid w:val="001E337B"/>
    <w:rsid w:val="001E4C12"/>
    <w:rsid w:val="001E5405"/>
    <w:rsid w:val="001F1E89"/>
    <w:rsid w:val="002027D1"/>
    <w:rsid w:val="00204C51"/>
    <w:rsid w:val="002059DA"/>
    <w:rsid w:val="00206FD5"/>
    <w:rsid w:val="00211101"/>
    <w:rsid w:val="002318A1"/>
    <w:rsid w:val="00233479"/>
    <w:rsid w:val="00236721"/>
    <w:rsid w:val="00236BFB"/>
    <w:rsid w:val="00240086"/>
    <w:rsid w:val="002404B9"/>
    <w:rsid w:val="00245E83"/>
    <w:rsid w:val="002462A6"/>
    <w:rsid w:val="0025274F"/>
    <w:rsid w:val="00253FEE"/>
    <w:rsid w:val="00261253"/>
    <w:rsid w:val="00261A2E"/>
    <w:rsid w:val="00264B23"/>
    <w:rsid w:val="0026721E"/>
    <w:rsid w:val="00271A06"/>
    <w:rsid w:val="0027354D"/>
    <w:rsid w:val="00276040"/>
    <w:rsid w:val="00280706"/>
    <w:rsid w:val="00282935"/>
    <w:rsid w:val="00291E1F"/>
    <w:rsid w:val="0029373F"/>
    <w:rsid w:val="00294B88"/>
    <w:rsid w:val="002954FD"/>
    <w:rsid w:val="00297DF9"/>
    <w:rsid w:val="002A10C3"/>
    <w:rsid w:val="002A1C9C"/>
    <w:rsid w:val="002A5C3F"/>
    <w:rsid w:val="002A6691"/>
    <w:rsid w:val="002B1183"/>
    <w:rsid w:val="002B348C"/>
    <w:rsid w:val="002C0458"/>
    <w:rsid w:val="002D4149"/>
    <w:rsid w:val="002D62A6"/>
    <w:rsid w:val="002D6EB8"/>
    <w:rsid w:val="002D78D5"/>
    <w:rsid w:val="002D7FD6"/>
    <w:rsid w:val="002E06B6"/>
    <w:rsid w:val="002E36E0"/>
    <w:rsid w:val="002E4A7C"/>
    <w:rsid w:val="002F1B96"/>
    <w:rsid w:val="002F1CD9"/>
    <w:rsid w:val="002F426D"/>
    <w:rsid w:val="002F6793"/>
    <w:rsid w:val="002F69B4"/>
    <w:rsid w:val="00302365"/>
    <w:rsid w:val="00304AA6"/>
    <w:rsid w:val="00305069"/>
    <w:rsid w:val="00305A9A"/>
    <w:rsid w:val="00306832"/>
    <w:rsid w:val="00312EDA"/>
    <w:rsid w:val="003156E0"/>
    <w:rsid w:val="00326EAD"/>
    <w:rsid w:val="00327CC9"/>
    <w:rsid w:val="00330006"/>
    <w:rsid w:val="003302C5"/>
    <w:rsid w:val="003308AB"/>
    <w:rsid w:val="00334D7C"/>
    <w:rsid w:val="003369FB"/>
    <w:rsid w:val="00340289"/>
    <w:rsid w:val="00341537"/>
    <w:rsid w:val="00341D0B"/>
    <w:rsid w:val="00344216"/>
    <w:rsid w:val="0034531F"/>
    <w:rsid w:val="00350163"/>
    <w:rsid w:val="00350831"/>
    <w:rsid w:val="00362C1E"/>
    <w:rsid w:val="0036332B"/>
    <w:rsid w:val="00367212"/>
    <w:rsid w:val="00367F46"/>
    <w:rsid w:val="0037160A"/>
    <w:rsid w:val="003721CC"/>
    <w:rsid w:val="00373E22"/>
    <w:rsid w:val="00374B28"/>
    <w:rsid w:val="0037774F"/>
    <w:rsid w:val="0038242A"/>
    <w:rsid w:val="00384C58"/>
    <w:rsid w:val="003856E6"/>
    <w:rsid w:val="00395E86"/>
    <w:rsid w:val="003A13E4"/>
    <w:rsid w:val="003A15D1"/>
    <w:rsid w:val="003A1789"/>
    <w:rsid w:val="003A3C5F"/>
    <w:rsid w:val="003B02EE"/>
    <w:rsid w:val="003B6572"/>
    <w:rsid w:val="003C14EE"/>
    <w:rsid w:val="003C35E0"/>
    <w:rsid w:val="003C736D"/>
    <w:rsid w:val="003D0AAA"/>
    <w:rsid w:val="003D206A"/>
    <w:rsid w:val="003D3AD1"/>
    <w:rsid w:val="003D60FF"/>
    <w:rsid w:val="003E00E1"/>
    <w:rsid w:val="003E10B0"/>
    <w:rsid w:val="003E351D"/>
    <w:rsid w:val="003E4470"/>
    <w:rsid w:val="003F7E0C"/>
    <w:rsid w:val="00404E8B"/>
    <w:rsid w:val="00407427"/>
    <w:rsid w:val="00410767"/>
    <w:rsid w:val="004123E4"/>
    <w:rsid w:val="004150D8"/>
    <w:rsid w:val="0042459D"/>
    <w:rsid w:val="004257F8"/>
    <w:rsid w:val="0043002D"/>
    <w:rsid w:val="004318A9"/>
    <w:rsid w:val="00440028"/>
    <w:rsid w:val="00447C3E"/>
    <w:rsid w:val="00451E3D"/>
    <w:rsid w:val="0045356A"/>
    <w:rsid w:val="0045756A"/>
    <w:rsid w:val="0046091C"/>
    <w:rsid w:val="00463F78"/>
    <w:rsid w:val="00465253"/>
    <w:rsid w:val="0047164F"/>
    <w:rsid w:val="00481458"/>
    <w:rsid w:val="004878FB"/>
    <w:rsid w:val="00495A53"/>
    <w:rsid w:val="004977F2"/>
    <w:rsid w:val="004A77AB"/>
    <w:rsid w:val="004C2C23"/>
    <w:rsid w:val="004D433C"/>
    <w:rsid w:val="004D6A5B"/>
    <w:rsid w:val="004D6A78"/>
    <w:rsid w:val="004E0583"/>
    <w:rsid w:val="004E2593"/>
    <w:rsid w:val="004E4E13"/>
    <w:rsid w:val="004E596E"/>
    <w:rsid w:val="004F13EF"/>
    <w:rsid w:val="004F2D0F"/>
    <w:rsid w:val="00500EA5"/>
    <w:rsid w:val="00501531"/>
    <w:rsid w:val="00506273"/>
    <w:rsid w:val="005149D1"/>
    <w:rsid w:val="005156EE"/>
    <w:rsid w:val="00523FE4"/>
    <w:rsid w:val="0052600B"/>
    <w:rsid w:val="00526566"/>
    <w:rsid w:val="00531049"/>
    <w:rsid w:val="00534C99"/>
    <w:rsid w:val="0053658E"/>
    <w:rsid w:val="0053761A"/>
    <w:rsid w:val="00537DEB"/>
    <w:rsid w:val="00541D16"/>
    <w:rsid w:val="005461D1"/>
    <w:rsid w:val="00547256"/>
    <w:rsid w:val="00552318"/>
    <w:rsid w:val="00553B1B"/>
    <w:rsid w:val="00554DC7"/>
    <w:rsid w:val="005556C0"/>
    <w:rsid w:val="00572948"/>
    <w:rsid w:val="0057473D"/>
    <w:rsid w:val="00575822"/>
    <w:rsid w:val="005771A6"/>
    <w:rsid w:val="00583A37"/>
    <w:rsid w:val="0059157D"/>
    <w:rsid w:val="00591A93"/>
    <w:rsid w:val="00592439"/>
    <w:rsid w:val="00592B82"/>
    <w:rsid w:val="00592E07"/>
    <w:rsid w:val="00597ABB"/>
    <w:rsid w:val="005A0D02"/>
    <w:rsid w:val="005A1BBD"/>
    <w:rsid w:val="005A4226"/>
    <w:rsid w:val="005B02DB"/>
    <w:rsid w:val="005B34F1"/>
    <w:rsid w:val="005B7405"/>
    <w:rsid w:val="005C02E2"/>
    <w:rsid w:val="005C17F4"/>
    <w:rsid w:val="005C2D5A"/>
    <w:rsid w:val="005C4CBA"/>
    <w:rsid w:val="005C6C3B"/>
    <w:rsid w:val="005C7C26"/>
    <w:rsid w:val="005D2661"/>
    <w:rsid w:val="005D28B6"/>
    <w:rsid w:val="005D5024"/>
    <w:rsid w:val="005E02E5"/>
    <w:rsid w:val="005E05F5"/>
    <w:rsid w:val="005E1909"/>
    <w:rsid w:val="005E3C76"/>
    <w:rsid w:val="005E3F3A"/>
    <w:rsid w:val="005F2B7A"/>
    <w:rsid w:val="005F2CDA"/>
    <w:rsid w:val="005F41BF"/>
    <w:rsid w:val="00601499"/>
    <w:rsid w:val="00605133"/>
    <w:rsid w:val="006113A7"/>
    <w:rsid w:val="00620828"/>
    <w:rsid w:val="00621BF4"/>
    <w:rsid w:val="00625FA2"/>
    <w:rsid w:val="00627221"/>
    <w:rsid w:val="00632A00"/>
    <w:rsid w:val="00634FEE"/>
    <w:rsid w:val="006429B1"/>
    <w:rsid w:val="00642AB2"/>
    <w:rsid w:val="00642FB2"/>
    <w:rsid w:val="006434B7"/>
    <w:rsid w:val="00650936"/>
    <w:rsid w:val="00650D55"/>
    <w:rsid w:val="006540C4"/>
    <w:rsid w:val="006546DC"/>
    <w:rsid w:val="00654B9C"/>
    <w:rsid w:val="00655D4F"/>
    <w:rsid w:val="0066183B"/>
    <w:rsid w:val="006624D8"/>
    <w:rsid w:val="00662AF9"/>
    <w:rsid w:val="00662ED4"/>
    <w:rsid w:val="00664113"/>
    <w:rsid w:val="00670E96"/>
    <w:rsid w:val="00673E72"/>
    <w:rsid w:val="00675925"/>
    <w:rsid w:val="00693ACB"/>
    <w:rsid w:val="006958CB"/>
    <w:rsid w:val="00696640"/>
    <w:rsid w:val="006A0DA7"/>
    <w:rsid w:val="006A4C1F"/>
    <w:rsid w:val="006B2D9C"/>
    <w:rsid w:val="006B38B7"/>
    <w:rsid w:val="006B439A"/>
    <w:rsid w:val="006B4677"/>
    <w:rsid w:val="006B4CC6"/>
    <w:rsid w:val="006B62CE"/>
    <w:rsid w:val="006C7E2C"/>
    <w:rsid w:val="006D12F4"/>
    <w:rsid w:val="006D2409"/>
    <w:rsid w:val="006D41BD"/>
    <w:rsid w:val="006F7D55"/>
    <w:rsid w:val="00701DB0"/>
    <w:rsid w:val="00702B62"/>
    <w:rsid w:val="0070694E"/>
    <w:rsid w:val="00724514"/>
    <w:rsid w:val="00724C05"/>
    <w:rsid w:val="00724C1F"/>
    <w:rsid w:val="007258FA"/>
    <w:rsid w:val="00727536"/>
    <w:rsid w:val="00736034"/>
    <w:rsid w:val="00741708"/>
    <w:rsid w:val="00744541"/>
    <w:rsid w:val="007445F0"/>
    <w:rsid w:val="0074472E"/>
    <w:rsid w:val="007545FB"/>
    <w:rsid w:val="00756010"/>
    <w:rsid w:val="0075707A"/>
    <w:rsid w:val="007621C1"/>
    <w:rsid w:val="00772D80"/>
    <w:rsid w:val="007754ED"/>
    <w:rsid w:val="007779D3"/>
    <w:rsid w:val="00781A52"/>
    <w:rsid w:val="00782025"/>
    <w:rsid w:val="007851CF"/>
    <w:rsid w:val="00792688"/>
    <w:rsid w:val="00795057"/>
    <w:rsid w:val="007A7B73"/>
    <w:rsid w:val="007C0818"/>
    <w:rsid w:val="007C0841"/>
    <w:rsid w:val="007C1203"/>
    <w:rsid w:val="007D0C28"/>
    <w:rsid w:val="007D45BB"/>
    <w:rsid w:val="007E5771"/>
    <w:rsid w:val="007E6E95"/>
    <w:rsid w:val="007F2067"/>
    <w:rsid w:val="007F3D16"/>
    <w:rsid w:val="00802A18"/>
    <w:rsid w:val="00803D04"/>
    <w:rsid w:val="008052DA"/>
    <w:rsid w:val="008104E3"/>
    <w:rsid w:val="00811944"/>
    <w:rsid w:val="00816059"/>
    <w:rsid w:val="00816EA1"/>
    <w:rsid w:val="0082499D"/>
    <w:rsid w:val="008273B6"/>
    <w:rsid w:val="00836872"/>
    <w:rsid w:val="008373EB"/>
    <w:rsid w:val="008379A9"/>
    <w:rsid w:val="0084367E"/>
    <w:rsid w:val="00852A8F"/>
    <w:rsid w:val="00862E06"/>
    <w:rsid w:val="00863F34"/>
    <w:rsid w:val="00865584"/>
    <w:rsid w:val="0087036D"/>
    <w:rsid w:val="00875ECD"/>
    <w:rsid w:val="00883786"/>
    <w:rsid w:val="00884465"/>
    <w:rsid w:val="00886498"/>
    <w:rsid w:val="00887052"/>
    <w:rsid w:val="00891E2B"/>
    <w:rsid w:val="008956BA"/>
    <w:rsid w:val="00896016"/>
    <w:rsid w:val="008A14C9"/>
    <w:rsid w:val="008A2C55"/>
    <w:rsid w:val="008A312D"/>
    <w:rsid w:val="008A3D5E"/>
    <w:rsid w:val="008A7008"/>
    <w:rsid w:val="008B60C6"/>
    <w:rsid w:val="008B655F"/>
    <w:rsid w:val="008C42F0"/>
    <w:rsid w:val="008C4A84"/>
    <w:rsid w:val="008C693F"/>
    <w:rsid w:val="008D2F03"/>
    <w:rsid w:val="008D5E05"/>
    <w:rsid w:val="008D7ED5"/>
    <w:rsid w:val="008E2F2C"/>
    <w:rsid w:val="008F16A4"/>
    <w:rsid w:val="008F1928"/>
    <w:rsid w:val="008F768F"/>
    <w:rsid w:val="00905113"/>
    <w:rsid w:val="00910C98"/>
    <w:rsid w:val="00920544"/>
    <w:rsid w:val="009220F6"/>
    <w:rsid w:val="009238D5"/>
    <w:rsid w:val="009301F8"/>
    <w:rsid w:val="00931577"/>
    <w:rsid w:val="00933800"/>
    <w:rsid w:val="009347F4"/>
    <w:rsid w:val="00940A2B"/>
    <w:rsid w:val="00940DB4"/>
    <w:rsid w:val="009465B4"/>
    <w:rsid w:val="00951EC3"/>
    <w:rsid w:val="00952086"/>
    <w:rsid w:val="009528CA"/>
    <w:rsid w:val="00952EEA"/>
    <w:rsid w:val="009548ED"/>
    <w:rsid w:val="009552CE"/>
    <w:rsid w:val="00956229"/>
    <w:rsid w:val="009572B7"/>
    <w:rsid w:val="00974222"/>
    <w:rsid w:val="009749EF"/>
    <w:rsid w:val="00976CA0"/>
    <w:rsid w:val="0098019B"/>
    <w:rsid w:val="00984951"/>
    <w:rsid w:val="009850AC"/>
    <w:rsid w:val="00991D69"/>
    <w:rsid w:val="00991EC1"/>
    <w:rsid w:val="00995FB0"/>
    <w:rsid w:val="009A1A04"/>
    <w:rsid w:val="009B00C5"/>
    <w:rsid w:val="009B2612"/>
    <w:rsid w:val="009B6871"/>
    <w:rsid w:val="009C1FC9"/>
    <w:rsid w:val="009C5046"/>
    <w:rsid w:val="009C5808"/>
    <w:rsid w:val="009D0CED"/>
    <w:rsid w:val="009D1A61"/>
    <w:rsid w:val="009D21B6"/>
    <w:rsid w:val="009D3379"/>
    <w:rsid w:val="009D3F5A"/>
    <w:rsid w:val="009D69DB"/>
    <w:rsid w:val="009E0BB8"/>
    <w:rsid w:val="009E1C54"/>
    <w:rsid w:val="009E204F"/>
    <w:rsid w:val="009E4B92"/>
    <w:rsid w:val="009F2C38"/>
    <w:rsid w:val="00A03A9E"/>
    <w:rsid w:val="00A078BA"/>
    <w:rsid w:val="00A07A0F"/>
    <w:rsid w:val="00A10612"/>
    <w:rsid w:val="00A12E6F"/>
    <w:rsid w:val="00A1547A"/>
    <w:rsid w:val="00A164D4"/>
    <w:rsid w:val="00A175B6"/>
    <w:rsid w:val="00A211B0"/>
    <w:rsid w:val="00A211DA"/>
    <w:rsid w:val="00A33246"/>
    <w:rsid w:val="00A3654D"/>
    <w:rsid w:val="00A429E3"/>
    <w:rsid w:val="00A444F4"/>
    <w:rsid w:val="00A54C14"/>
    <w:rsid w:val="00A60136"/>
    <w:rsid w:val="00A63342"/>
    <w:rsid w:val="00A647D3"/>
    <w:rsid w:val="00A66237"/>
    <w:rsid w:val="00A74783"/>
    <w:rsid w:val="00A74E51"/>
    <w:rsid w:val="00A7672C"/>
    <w:rsid w:val="00A80391"/>
    <w:rsid w:val="00A8243F"/>
    <w:rsid w:val="00A82FCA"/>
    <w:rsid w:val="00A85247"/>
    <w:rsid w:val="00AA080C"/>
    <w:rsid w:val="00AA11DC"/>
    <w:rsid w:val="00AA1DFD"/>
    <w:rsid w:val="00AA4BE7"/>
    <w:rsid w:val="00AA6D9D"/>
    <w:rsid w:val="00AA79BB"/>
    <w:rsid w:val="00AB490F"/>
    <w:rsid w:val="00AB4FB9"/>
    <w:rsid w:val="00AB6CE1"/>
    <w:rsid w:val="00AC2C70"/>
    <w:rsid w:val="00AC6B87"/>
    <w:rsid w:val="00AD2CE4"/>
    <w:rsid w:val="00AE0DF0"/>
    <w:rsid w:val="00AE17FC"/>
    <w:rsid w:val="00AE1A40"/>
    <w:rsid w:val="00AE46A1"/>
    <w:rsid w:val="00AE5CE0"/>
    <w:rsid w:val="00AF10E7"/>
    <w:rsid w:val="00AF6FBA"/>
    <w:rsid w:val="00AF745C"/>
    <w:rsid w:val="00B03680"/>
    <w:rsid w:val="00B04A33"/>
    <w:rsid w:val="00B06CB1"/>
    <w:rsid w:val="00B07751"/>
    <w:rsid w:val="00B079C7"/>
    <w:rsid w:val="00B11B5A"/>
    <w:rsid w:val="00B15D4D"/>
    <w:rsid w:val="00B162EE"/>
    <w:rsid w:val="00B22B91"/>
    <w:rsid w:val="00B2614C"/>
    <w:rsid w:val="00B337EB"/>
    <w:rsid w:val="00B36359"/>
    <w:rsid w:val="00B37D9F"/>
    <w:rsid w:val="00B476C6"/>
    <w:rsid w:val="00B5412F"/>
    <w:rsid w:val="00B60D10"/>
    <w:rsid w:val="00B6721C"/>
    <w:rsid w:val="00B71624"/>
    <w:rsid w:val="00B80E59"/>
    <w:rsid w:val="00B847F5"/>
    <w:rsid w:val="00B85D16"/>
    <w:rsid w:val="00B8602D"/>
    <w:rsid w:val="00B86627"/>
    <w:rsid w:val="00B9045D"/>
    <w:rsid w:val="00B92299"/>
    <w:rsid w:val="00B955C1"/>
    <w:rsid w:val="00B95855"/>
    <w:rsid w:val="00B95D99"/>
    <w:rsid w:val="00B9676B"/>
    <w:rsid w:val="00B97236"/>
    <w:rsid w:val="00B97361"/>
    <w:rsid w:val="00B97D40"/>
    <w:rsid w:val="00BA0C1D"/>
    <w:rsid w:val="00BA262B"/>
    <w:rsid w:val="00BA311F"/>
    <w:rsid w:val="00BA3476"/>
    <w:rsid w:val="00BA464D"/>
    <w:rsid w:val="00BA62EE"/>
    <w:rsid w:val="00BB5F35"/>
    <w:rsid w:val="00BC49B8"/>
    <w:rsid w:val="00BC4A2B"/>
    <w:rsid w:val="00BC67F6"/>
    <w:rsid w:val="00BD0C7C"/>
    <w:rsid w:val="00BD4A92"/>
    <w:rsid w:val="00BD4B15"/>
    <w:rsid w:val="00BE21CF"/>
    <w:rsid w:val="00BE36A4"/>
    <w:rsid w:val="00BE3C36"/>
    <w:rsid w:val="00BE681F"/>
    <w:rsid w:val="00BF2767"/>
    <w:rsid w:val="00C0014A"/>
    <w:rsid w:val="00C05777"/>
    <w:rsid w:val="00C0633F"/>
    <w:rsid w:val="00C109ED"/>
    <w:rsid w:val="00C13B3A"/>
    <w:rsid w:val="00C13EA3"/>
    <w:rsid w:val="00C15323"/>
    <w:rsid w:val="00C1609B"/>
    <w:rsid w:val="00C172F7"/>
    <w:rsid w:val="00C22A53"/>
    <w:rsid w:val="00C23E4C"/>
    <w:rsid w:val="00C27ABD"/>
    <w:rsid w:val="00C30753"/>
    <w:rsid w:val="00C32FC6"/>
    <w:rsid w:val="00C33AB7"/>
    <w:rsid w:val="00C34209"/>
    <w:rsid w:val="00C42044"/>
    <w:rsid w:val="00C511E9"/>
    <w:rsid w:val="00C52419"/>
    <w:rsid w:val="00C52905"/>
    <w:rsid w:val="00C62008"/>
    <w:rsid w:val="00C66BCC"/>
    <w:rsid w:val="00C70076"/>
    <w:rsid w:val="00C705B0"/>
    <w:rsid w:val="00C70A4C"/>
    <w:rsid w:val="00C72EDE"/>
    <w:rsid w:val="00C75F58"/>
    <w:rsid w:val="00C7653E"/>
    <w:rsid w:val="00C814CA"/>
    <w:rsid w:val="00C83EB2"/>
    <w:rsid w:val="00C84233"/>
    <w:rsid w:val="00C86C94"/>
    <w:rsid w:val="00C90F52"/>
    <w:rsid w:val="00C91BD4"/>
    <w:rsid w:val="00C93F97"/>
    <w:rsid w:val="00C954AA"/>
    <w:rsid w:val="00CA110C"/>
    <w:rsid w:val="00CA1890"/>
    <w:rsid w:val="00CA48FD"/>
    <w:rsid w:val="00CA493A"/>
    <w:rsid w:val="00CB06AA"/>
    <w:rsid w:val="00CB0779"/>
    <w:rsid w:val="00CB0F77"/>
    <w:rsid w:val="00CB1536"/>
    <w:rsid w:val="00CB1B7E"/>
    <w:rsid w:val="00CB29C3"/>
    <w:rsid w:val="00CB33CE"/>
    <w:rsid w:val="00CB37CC"/>
    <w:rsid w:val="00CB5AF9"/>
    <w:rsid w:val="00CC79A5"/>
    <w:rsid w:val="00CD270A"/>
    <w:rsid w:val="00CD434E"/>
    <w:rsid w:val="00CD6DC3"/>
    <w:rsid w:val="00CE1E7F"/>
    <w:rsid w:val="00CF07BA"/>
    <w:rsid w:val="00CF2242"/>
    <w:rsid w:val="00CF3AA5"/>
    <w:rsid w:val="00D107F1"/>
    <w:rsid w:val="00D10BEF"/>
    <w:rsid w:val="00D11D91"/>
    <w:rsid w:val="00D12B13"/>
    <w:rsid w:val="00D14539"/>
    <w:rsid w:val="00D14A23"/>
    <w:rsid w:val="00D14C38"/>
    <w:rsid w:val="00D218BD"/>
    <w:rsid w:val="00D22AC9"/>
    <w:rsid w:val="00D2696D"/>
    <w:rsid w:val="00D31035"/>
    <w:rsid w:val="00D33807"/>
    <w:rsid w:val="00D463E9"/>
    <w:rsid w:val="00D46968"/>
    <w:rsid w:val="00D55ACF"/>
    <w:rsid w:val="00D60863"/>
    <w:rsid w:val="00D612D0"/>
    <w:rsid w:val="00D65343"/>
    <w:rsid w:val="00D8224D"/>
    <w:rsid w:val="00D82B11"/>
    <w:rsid w:val="00D876C7"/>
    <w:rsid w:val="00D95805"/>
    <w:rsid w:val="00DA4ED9"/>
    <w:rsid w:val="00DA5AAD"/>
    <w:rsid w:val="00DA5EDE"/>
    <w:rsid w:val="00DA5FCE"/>
    <w:rsid w:val="00DA728E"/>
    <w:rsid w:val="00DB4060"/>
    <w:rsid w:val="00DC0039"/>
    <w:rsid w:val="00DC3CEB"/>
    <w:rsid w:val="00DC6FA2"/>
    <w:rsid w:val="00DC7C95"/>
    <w:rsid w:val="00DD5A80"/>
    <w:rsid w:val="00DD6FB7"/>
    <w:rsid w:val="00DE598B"/>
    <w:rsid w:val="00DE747C"/>
    <w:rsid w:val="00DF076E"/>
    <w:rsid w:val="00DF67D3"/>
    <w:rsid w:val="00E07289"/>
    <w:rsid w:val="00E12F21"/>
    <w:rsid w:val="00E24CBF"/>
    <w:rsid w:val="00E256FA"/>
    <w:rsid w:val="00E32D00"/>
    <w:rsid w:val="00E349A0"/>
    <w:rsid w:val="00E43651"/>
    <w:rsid w:val="00E44638"/>
    <w:rsid w:val="00E4564D"/>
    <w:rsid w:val="00E460F3"/>
    <w:rsid w:val="00E51373"/>
    <w:rsid w:val="00E56A50"/>
    <w:rsid w:val="00E64BD9"/>
    <w:rsid w:val="00E72311"/>
    <w:rsid w:val="00E77881"/>
    <w:rsid w:val="00E835ED"/>
    <w:rsid w:val="00E91917"/>
    <w:rsid w:val="00E95EB9"/>
    <w:rsid w:val="00E96A5E"/>
    <w:rsid w:val="00EA1BD3"/>
    <w:rsid w:val="00EA20F1"/>
    <w:rsid w:val="00EA5F6F"/>
    <w:rsid w:val="00EA6420"/>
    <w:rsid w:val="00EA6B4D"/>
    <w:rsid w:val="00EB0A5A"/>
    <w:rsid w:val="00EC1C24"/>
    <w:rsid w:val="00EC3DA4"/>
    <w:rsid w:val="00EC44E8"/>
    <w:rsid w:val="00EC47A8"/>
    <w:rsid w:val="00ED0265"/>
    <w:rsid w:val="00ED4B21"/>
    <w:rsid w:val="00ED78AB"/>
    <w:rsid w:val="00EE0486"/>
    <w:rsid w:val="00EE05C7"/>
    <w:rsid w:val="00EE1005"/>
    <w:rsid w:val="00EE3292"/>
    <w:rsid w:val="00EE4D73"/>
    <w:rsid w:val="00EE766F"/>
    <w:rsid w:val="00EE7F74"/>
    <w:rsid w:val="00EF0325"/>
    <w:rsid w:val="00EF4C78"/>
    <w:rsid w:val="00EF52E7"/>
    <w:rsid w:val="00F00A05"/>
    <w:rsid w:val="00F01DA6"/>
    <w:rsid w:val="00F04E21"/>
    <w:rsid w:val="00F10EE9"/>
    <w:rsid w:val="00F1144D"/>
    <w:rsid w:val="00F12B00"/>
    <w:rsid w:val="00F222C3"/>
    <w:rsid w:val="00F26B9F"/>
    <w:rsid w:val="00F30689"/>
    <w:rsid w:val="00F37437"/>
    <w:rsid w:val="00F37826"/>
    <w:rsid w:val="00F4089F"/>
    <w:rsid w:val="00F44F29"/>
    <w:rsid w:val="00F456E3"/>
    <w:rsid w:val="00F4766D"/>
    <w:rsid w:val="00F512A3"/>
    <w:rsid w:val="00F53CB0"/>
    <w:rsid w:val="00F553C7"/>
    <w:rsid w:val="00F66285"/>
    <w:rsid w:val="00F71270"/>
    <w:rsid w:val="00F851D7"/>
    <w:rsid w:val="00F863D6"/>
    <w:rsid w:val="00F93B1B"/>
    <w:rsid w:val="00F9741B"/>
    <w:rsid w:val="00FA79F4"/>
    <w:rsid w:val="00FB1CCB"/>
    <w:rsid w:val="00FB3B1F"/>
    <w:rsid w:val="00FB3F3C"/>
    <w:rsid w:val="00FB5D23"/>
    <w:rsid w:val="00FC1205"/>
    <w:rsid w:val="00FC24B0"/>
    <w:rsid w:val="00FC29FF"/>
    <w:rsid w:val="00FC4489"/>
    <w:rsid w:val="00FC6A00"/>
    <w:rsid w:val="00FD0A82"/>
    <w:rsid w:val="00FD190D"/>
    <w:rsid w:val="00FD374A"/>
    <w:rsid w:val="00FE056E"/>
    <w:rsid w:val="00FE1C57"/>
    <w:rsid w:val="00FE3940"/>
    <w:rsid w:val="00FF26CD"/>
    <w:rsid w:val="00FF6663"/>
    <w:rsid w:val="00FF7324"/>
    <w:rsid w:val="0153030D"/>
    <w:rsid w:val="02045718"/>
    <w:rsid w:val="031F13BF"/>
    <w:rsid w:val="04E84517"/>
    <w:rsid w:val="05BC498F"/>
    <w:rsid w:val="05D03F7E"/>
    <w:rsid w:val="062E067F"/>
    <w:rsid w:val="06BF4995"/>
    <w:rsid w:val="06D81011"/>
    <w:rsid w:val="075A4678"/>
    <w:rsid w:val="08E2194C"/>
    <w:rsid w:val="09AB4FC4"/>
    <w:rsid w:val="0A555512"/>
    <w:rsid w:val="0C763697"/>
    <w:rsid w:val="0C7A0C2D"/>
    <w:rsid w:val="0D977065"/>
    <w:rsid w:val="0DF05F6F"/>
    <w:rsid w:val="11371FB8"/>
    <w:rsid w:val="126B6576"/>
    <w:rsid w:val="12AF1DDA"/>
    <w:rsid w:val="14A71A82"/>
    <w:rsid w:val="14C50133"/>
    <w:rsid w:val="153B3C08"/>
    <w:rsid w:val="1631071F"/>
    <w:rsid w:val="16F520FE"/>
    <w:rsid w:val="17307946"/>
    <w:rsid w:val="17723697"/>
    <w:rsid w:val="17975BFB"/>
    <w:rsid w:val="17AD0544"/>
    <w:rsid w:val="186B0CEF"/>
    <w:rsid w:val="18774CB6"/>
    <w:rsid w:val="18F91185"/>
    <w:rsid w:val="18FA37AC"/>
    <w:rsid w:val="19F31CD4"/>
    <w:rsid w:val="1BA638CA"/>
    <w:rsid w:val="1BD71918"/>
    <w:rsid w:val="1CCC2A48"/>
    <w:rsid w:val="1EFC6366"/>
    <w:rsid w:val="202B4F8F"/>
    <w:rsid w:val="203603B8"/>
    <w:rsid w:val="208F3DC4"/>
    <w:rsid w:val="20977B6C"/>
    <w:rsid w:val="2204549C"/>
    <w:rsid w:val="225F26C6"/>
    <w:rsid w:val="227F6AEC"/>
    <w:rsid w:val="22A26D1E"/>
    <w:rsid w:val="23084F32"/>
    <w:rsid w:val="23714E5C"/>
    <w:rsid w:val="244F35D4"/>
    <w:rsid w:val="259E77F9"/>
    <w:rsid w:val="265B7D18"/>
    <w:rsid w:val="272A35D6"/>
    <w:rsid w:val="27F16857"/>
    <w:rsid w:val="28FE0C72"/>
    <w:rsid w:val="29F027C3"/>
    <w:rsid w:val="2B561B75"/>
    <w:rsid w:val="2B742F2F"/>
    <w:rsid w:val="2B825D8A"/>
    <w:rsid w:val="2C097472"/>
    <w:rsid w:val="2D6B72DA"/>
    <w:rsid w:val="2E401CD8"/>
    <w:rsid w:val="2F432B25"/>
    <w:rsid w:val="2F95694B"/>
    <w:rsid w:val="30926979"/>
    <w:rsid w:val="30F80435"/>
    <w:rsid w:val="317021CA"/>
    <w:rsid w:val="31724B4F"/>
    <w:rsid w:val="3336230B"/>
    <w:rsid w:val="351A62D2"/>
    <w:rsid w:val="356277D7"/>
    <w:rsid w:val="35FB3DFD"/>
    <w:rsid w:val="36447083"/>
    <w:rsid w:val="37C459C4"/>
    <w:rsid w:val="38DD315E"/>
    <w:rsid w:val="39586336"/>
    <w:rsid w:val="3D9C3A76"/>
    <w:rsid w:val="3DAF3ED8"/>
    <w:rsid w:val="3F49254A"/>
    <w:rsid w:val="3F9069CE"/>
    <w:rsid w:val="3FEB1911"/>
    <w:rsid w:val="406D705B"/>
    <w:rsid w:val="41307CA2"/>
    <w:rsid w:val="41753660"/>
    <w:rsid w:val="41F1330B"/>
    <w:rsid w:val="42A80233"/>
    <w:rsid w:val="42C46834"/>
    <w:rsid w:val="43A117A4"/>
    <w:rsid w:val="445E0B77"/>
    <w:rsid w:val="449A5D6E"/>
    <w:rsid w:val="45B75FA3"/>
    <w:rsid w:val="46316866"/>
    <w:rsid w:val="46BC1917"/>
    <w:rsid w:val="47B232E5"/>
    <w:rsid w:val="4802663C"/>
    <w:rsid w:val="481C4CA3"/>
    <w:rsid w:val="483D1B6C"/>
    <w:rsid w:val="48430251"/>
    <w:rsid w:val="4BE80E96"/>
    <w:rsid w:val="4CD3647F"/>
    <w:rsid w:val="4DEF4266"/>
    <w:rsid w:val="4F9317A0"/>
    <w:rsid w:val="4FC44AD8"/>
    <w:rsid w:val="4FD6553C"/>
    <w:rsid w:val="508A2E79"/>
    <w:rsid w:val="536A1D08"/>
    <w:rsid w:val="53CD0474"/>
    <w:rsid w:val="548F52F8"/>
    <w:rsid w:val="56100483"/>
    <w:rsid w:val="56F53811"/>
    <w:rsid w:val="57554373"/>
    <w:rsid w:val="57DD4D67"/>
    <w:rsid w:val="58536AB2"/>
    <w:rsid w:val="58F31BB9"/>
    <w:rsid w:val="5A623525"/>
    <w:rsid w:val="5BFC0CB8"/>
    <w:rsid w:val="5C4123AE"/>
    <w:rsid w:val="5C725BF4"/>
    <w:rsid w:val="5D880B7A"/>
    <w:rsid w:val="5DF922EB"/>
    <w:rsid w:val="5F952F22"/>
    <w:rsid w:val="600F4838"/>
    <w:rsid w:val="61EB6CE3"/>
    <w:rsid w:val="61EE1F6B"/>
    <w:rsid w:val="62416A8E"/>
    <w:rsid w:val="64FE10D8"/>
    <w:rsid w:val="658C5E81"/>
    <w:rsid w:val="65CD779A"/>
    <w:rsid w:val="68881312"/>
    <w:rsid w:val="69150432"/>
    <w:rsid w:val="6AFE0B15"/>
    <w:rsid w:val="6B265157"/>
    <w:rsid w:val="6BB358DC"/>
    <w:rsid w:val="6C092479"/>
    <w:rsid w:val="6C4454D9"/>
    <w:rsid w:val="6D7C20E7"/>
    <w:rsid w:val="6EB21706"/>
    <w:rsid w:val="6F6B4FE6"/>
    <w:rsid w:val="70252B0E"/>
    <w:rsid w:val="70736EB2"/>
    <w:rsid w:val="70963BFD"/>
    <w:rsid w:val="70B614CB"/>
    <w:rsid w:val="723C2441"/>
    <w:rsid w:val="73571679"/>
    <w:rsid w:val="73704C78"/>
    <w:rsid w:val="73BA2088"/>
    <w:rsid w:val="74453043"/>
    <w:rsid w:val="745A1118"/>
    <w:rsid w:val="74E536F3"/>
    <w:rsid w:val="75402F6D"/>
    <w:rsid w:val="770E0742"/>
    <w:rsid w:val="773B3A2B"/>
    <w:rsid w:val="77833EA4"/>
    <w:rsid w:val="77A123AF"/>
    <w:rsid w:val="78312F27"/>
    <w:rsid w:val="78C663A8"/>
    <w:rsid w:val="79855515"/>
    <w:rsid w:val="7A746038"/>
    <w:rsid w:val="7A8F2A16"/>
    <w:rsid w:val="7C045A1F"/>
    <w:rsid w:val="7CD57811"/>
    <w:rsid w:val="7DC402F2"/>
    <w:rsid w:val="7ECB2C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6D4B15E"/>
  <w15:docId w15:val="{55728872-9654-4D18-A2C8-7447FD32E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宋体" w:hAnsi="宋体" w:cs="宋体"/>
      <w:sz w:val="24"/>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rPr>
      <w:sz w:val="20"/>
      <w:szCs w:val="20"/>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before="100" w:beforeAutospacing="1" w:after="100" w:afterAutospacing="1"/>
    </w:pPr>
  </w:style>
  <w:style w:type="paragraph" w:styleId="ac">
    <w:name w:val="Title"/>
    <w:basedOn w:val="a"/>
    <w:next w:val="a"/>
    <w:link w:val="ad"/>
    <w:qFormat/>
    <w:pPr>
      <w:spacing w:before="240" w:after="60"/>
      <w:jc w:val="center"/>
      <w:outlineLvl w:val="0"/>
    </w:pPr>
    <w:rPr>
      <w:rFonts w:asciiTheme="majorHAnsi" w:hAnsiTheme="majorHAnsi" w:cstheme="majorBidi"/>
      <w:b/>
      <w:bCs/>
      <w:sz w:val="32"/>
      <w:szCs w:val="32"/>
    </w:rPr>
  </w:style>
  <w:style w:type="paragraph" w:styleId="ae">
    <w:name w:val="annotation subject"/>
    <w:basedOn w:val="a3"/>
    <w:next w:val="a3"/>
    <w:link w:val="af"/>
    <w:semiHidden/>
    <w:unhideWhenUsed/>
    <w:qFormat/>
    <w:rPr>
      <w:b/>
      <w:bCs/>
    </w:rPr>
  </w:style>
  <w:style w:type="table" w:styleId="af0">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Pr>
      <w:b/>
    </w:rPr>
  </w:style>
  <w:style w:type="character" w:styleId="af2">
    <w:name w:val="FollowedHyperlink"/>
    <w:basedOn w:val="a0"/>
    <w:semiHidden/>
    <w:unhideWhenUsed/>
    <w:qFormat/>
    <w:rPr>
      <w:color w:val="954F72" w:themeColor="followedHyperlink"/>
      <w:u w:val="single"/>
    </w:rPr>
  </w:style>
  <w:style w:type="character" w:styleId="af3">
    <w:name w:val="Emphasis"/>
    <w:basedOn w:val="a0"/>
    <w:uiPriority w:val="20"/>
    <w:qFormat/>
    <w:rPr>
      <w:color w:val="CC0000"/>
    </w:rPr>
  </w:style>
  <w:style w:type="character" w:styleId="af4">
    <w:name w:val="Hyperlink"/>
    <w:basedOn w:val="a0"/>
    <w:unhideWhenUsed/>
    <w:qFormat/>
    <w:rPr>
      <w:color w:val="0563C1" w:themeColor="hyperlink"/>
      <w:u w:val="single"/>
    </w:rPr>
  </w:style>
  <w:style w:type="character" w:styleId="af5">
    <w:name w:val="annotation reference"/>
    <w:basedOn w:val="a0"/>
    <w:semiHidden/>
    <w:unhideWhenUsed/>
    <w:qFormat/>
    <w:rPr>
      <w:sz w:val="16"/>
      <w:szCs w:val="16"/>
    </w:rPr>
  </w:style>
  <w:style w:type="paragraph" w:styleId="af6">
    <w:name w:val="List Paragraph"/>
    <w:basedOn w:val="a"/>
    <w:uiPriority w:val="34"/>
    <w:qFormat/>
    <w:pPr>
      <w:ind w:firstLineChars="200" w:firstLine="420"/>
    </w:pPr>
  </w:style>
  <w:style w:type="character" w:customStyle="1" w:styleId="aa">
    <w:name w:val="页眉 字符"/>
    <w:basedOn w:val="a0"/>
    <w:link w:val="a9"/>
    <w:qFormat/>
    <w:rPr>
      <w:rFonts w:ascii="宋体" w:eastAsia="宋体" w:hAnsi="宋体" w:cs="宋体"/>
      <w:sz w:val="18"/>
      <w:szCs w:val="18"/>
    </w:rPr>
  </w:style>
  <w:style w:type="character" w:customStyle="1" w:styleId="a8">
    <w:name w:val="页脚 字符"/>
    <w:basedOn w:val="a0"/>
    <w:link w:val="a7"/>
    <w:uiPriority w:val="99"/>
    <w:qFormat/>
    <w:rPr>
      <w:rFonts w:ascii="宋体" w:eastAsia="宋体" w:hAnsi="宋体" w:cs="宋体"/>
      <w:sz w:val="18"/>
      <w:szCs w:val="18"/>
    </w:rPr>
  </w:style>
  <w:style w:type="character" w:customStyle="1" w:styleId="a6">
    <w:name w:val="批注框文本 字符"/>
    <w:basedOn w:val="a0"/>
    <w:link w:val="a5"/>
    <w:qFormat/>
    <w:rPr>
      <w:rFonts w:ascii="宋体" w:eastAsia="宋体" w:hAnsi="宋体" w:cs="宋体"/>
      <w:sz w:val="18"/>
      <w:szCs w:val="18"/>
    </w:rPr>
  </w:style>
  <w:style w:type="character" w:customStyle="1" w:styleId="10">
    <w:name w:val="标题 1 字符"/>
    <w:basedOn w:val="a0"/>
    <w:link w:val="1"/>
    <w:qFormat/>
    <w:rPr>
      <w:rFonts w:ascii="宋体" w:eastAsia="宋体" w:hAnsi="宋体" w:cs="宋体"/>
      <w:b/>
      <w:bCs/>
      <w:kern w:val="44"/>
      <w:sz w:val="44"/>
      <w:szCs w:val="44"/>
    </w:rPr>
  </w:style>
  <w:style w:type="character" w:customStyle="1" w:styleId="20">
    <w:name w:val="标题 2 字符"/>
    <w:basedOn w:val="a0"/>
    <w:link w:val="2"/>
    <w:qFormat/>
    <w:rPr>
      <w:rFonts w:asciiTheme="majorHAnsi" w:eastAsiaTheme="majorEastAsia" w:hAnsiTheme="majorHAnsi" w:cstheme="majorBidi"/>
      <w:b/>
      <w:bCs/>
      <w:sz w:val="32"/>
      <w:szCs w:val="32"/>
    </w:rPr>
  </w:style>
  <w:style w:type="character" w:customStyle="1" w:styleId="ad">
    <w:name w:val="标题 字符"/>
    <w:basedOn w:val="a0"/>
    <w:link w:val="ac"/>
    <w:qFormat/>
    <w:rPr>
      <w:rFonts w:asciiTheme="majorHAnsi" w:eastAsia="宋体" w:hAnsiTheme="majorHAnsi" w:cstheme="majorBidi"/>
      <w:b/>
      <w:bCs/>
      <w:sz w:val="32"/>
      <w:szCs w:val="32"/>
    </w:rPr>
  </w:style>
  <w:style w:type="character" w:customStyle="1" w:styleId="a4">
    <w:name w:val="批注文字 字符"/>
    <w:basedOn w:val="a0"/>
    <w:link w:val="a3"/>
    <w:semiHidden/>
    <w:qFormat/>
    <w:rPr>
      <w:rFonts w:ascii="宋体" w:eastAsia="宋体" w:hAnsi="宋体" w:cs="宋体"/>
    </w:rPr>
  </w:style>
  <w:style w:type="character" w:customStyle="1" w:styleId="af">
    <w:name w:val="批注主题 字符"/>
    <w:basedOn w:val="a4"/>
    <w:link w:val="ae"/>
    <w:semiHidden/>
    <w:qFormat/>
    <w:rPr>
      <w:rFonts w:ascii="宋体" w:eastAsia="宋体" w:hAnsi="宋体" w:cs="宋体"/>
      <w:b/>
      <w:bCs/>
    </w:rPr>
  </w:style>
  <w:style w:type="paragraph" w:customStyle="1" w:styleId="Revision1">
    <w:name w:val="Revision1"/>
    <w:hidden/>
    <w:uiPriority w:val="99"/>
    <w:semiHidden/>
    <w:qFormat/>
    <w:rPr>
      <w:rFonts w:ascii="宋体" w:hAnsi="宋体" w:cs="宋体"/>
      <w:sz w:val="24"/>
      <w:szCs w:val="24"/>
    </w:rPr>
  </w:style>
  <w:style w:type="table" w:customStyle="1" w:styleId="5-21">
    <w:name w:val="网格表 5 深色 - 着色 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5-31">
    <w:name w:val="网格表 5 深色 - 着色 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4-21">
    <w:name w:val="网格表 4 - 着色 21"/>
    <w:basedOn w:val="a1"/>
    <w:uiPriority w:val="49"/>
    <w:qFormat/>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customStyle="1" w:styleId="11">
    <w:name w:val="正文1"/>
    <w:qFormat/>
    <w:pPr>
      <w:framePr w:wrap="around" w:hAnchor="text" w:y="1"/>
    </w:pPr>
    <w:rPr>
      <w:rFonts w:ascii="Arial Unicode MS" w:eastAsia="Helvetica Neue" w:hAnsi="Arial Unicode MS" w:cs="Arial Unicode MS" w:hint="eastAsia"/>
      <w:color w:val="000000"/>
      <w:sz w:val="22"/>
      <w:szCs w:val="22"/>
      <w:lang w:val="zh-CN"/>
    </w:rPr>
  </w:style>
  <w:style w:type="paragraph" w:styleId="af7">
    <w:name w:val="footnote text"/>
    <w:basedOn w:val="a"/>
    <w:link w:val="af8"/>
    <w:semiHidden/>
    <w:unhideWhenUsed/>
    <w:rsid w:val="00B9676B"/>
    <w:pPr>
      <w:snapToGrid w:val="0"/>
    </w:pPr>
    <w:rPr>
      <w:sz w:val="18"/>
      <w:szCs w:val="18"/>
    </w:rPr>
  </w:style>
  <w:style w:type="character" w:customStyle="1" w:styleId="af8">
    <w:name w:val="脚注文本 字符"/>
    <w:basedOn w:val="a0"/>
    <w:link w:val="af7"/>
    <w:semiHidden/>
    <w:rsid w:val="00B9676B"/>
    <w:rPr>
      <w:rFonts w:ascii="宋体" w:hAnsi="宋体" w:cs="宋体"/>
      <w:sz w:val="18"/>
      <w:szCs w:val="18"/>
    </w:rPr>
  </w:style>
  <w:style w:type="character" w:styleId="af9">
    <w:name w:val="footnote reference"/>
    <w:basedOn w:val="a0"/>
    <w:semiHidden/>
    <w:unhideWhenUsed/>
    <w:rsid w:val="00B9676B"/>
    <w:rPr>
      <w:vertAlign w:val="superscript"/>
    </w:rPr>
  </w:style>
  <w:style w:type="paragraph" w:styleId="afa">
    <w:name w:val="caption"/>
    <w:basedOn w:val="a"/>
    <w:next w:val="a"/>
    <w:unhideWhenUsed/>
    <w:qFormat/>
    <w:rsid w:val="00B9676B"/>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jpeg"/><Relationship Id="rId26" Type="http://schemas.openxmlformats.org/officeDocument/2006/relationships/image" Target="media/image15.png"/><Relationship Id="rId3" Type="http://schemas.openxmlformats.org/officeDocument/2006/relationships/numbering" Target="numbering.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hyperlink" Target="https://jingyan.baidu.com/article/e75aca859a5fc3542edac6a6.html" TargetMode="External"/><Relationship Id="rId17" Type="http://schemas.openxmlformats.org/officeDocument/2006/relationships/image" Target="media/image6.jpe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jingyan.baidu.com/article/fcb5aff71285c4edaa4a712b.html" TargetMode="External"/><Relationship Id="rId24" Type="http://schemas.openxmlformats.org/officeDocument/2006/relationships/image" Target="media/image13.jpe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hyperlink" Target="https://ali-pro-km.udeskcs.com/Data/33455/oss-km-image/XsB5ZidzWkp6fkHiNj6SdCZzH73MWrxs/image.png"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E94A9E-FDA6-4356-8752-0E22698EA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15</Pages>
  <Words>734</Words>
  <Characters>4188</Characters>
  <Application>Microsoft Office Word</Application>
  <DocSecurity>0</DocSecurity>
  <Lines>34</Lines>
  <Paragraphs>9</Paragraphs>
  <ScaleCrop>false</ScaleCrop>
  <Company>Microsoft</Company>
  <LinksUpToDate>false</LinksUpToDate>
  <CharactersWithSpaces>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XR</dc:creator>
  <cp:lastModifiedBy>慧</cp:lastModifiedBy>
  <cp:revision>105</cp:revision>
  <dcterms:created xsi:type="dcterms:W3CDTF">2022-12-05T02:20:00Z</dcterms:created>
  <dcterms:modified xsi:type="dcterms:W3CDTF">2022-12-07T00:58:00Z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A29719B2F0B04985A84065169DD09066</vt:lpwstr>
  </property>
  <property fmtid="{D5CDD505-2E9C-101B-9397-08002B2CF9AE}" pid="4" name="commondata">
    <vt:lpwstr>eyJoZGlkIjoiYjAxMzlkZGUwMjM2MDM1NzZlNDNiNzNjMDQxNjE0MWIifQ==</vt:lpwstr>
  </property>
</Properties>
</file>