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沅江市教育局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沅江市教育局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/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年度教育局部门决算情况说明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收入支出执行情况教育局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20007a87" w:usb1="80000000" w:usb2="00000008" w:usb3="00000000" w:csb0="0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方正小标宋_GBK">
    <w:altName w:val="宋体"/>
    <w:charset w:val="86"/>
    <w:family w:val="roman"/>
    <w:panose1 w:val="00000000000000000000"/>
    <w:pitch w:val="default"/>
    <w:sig w:usb0="00000001" w:usb1="080e0000" w:usb2="00000010" w:usb3="00000000" w:csb0="00040000" w:csb1="00000000"/>
  </w:font>
  <w:font w:name="Arial">
    <w:altName w:val="Arial"/>
    <w:charset w:val="00"/>
    <w:family w:val="swiss"/>
    <w:panose1 w:val="020b0604020202020204"/>
    <w:pitch w:val="default"/>
    <w:sig w:usb0="e0002aff" w:usb1="c0007843" w:usb2="00000009" w:usb3="00000000" w:csb0="400001ff" w:csb1="00000000"/>
  </w:font>
  <w:font w:name="仿宋_GB2312">
    <w:altName w:val="仿宋"/>
    <w:charset w:val="86"/>
    <w:family w:val="modern"/>
    <w:panose1 w:val="02010609030101010101"/>
    <w:pitch w:val="default"/>
    <w:sig w:usb0="00000001" w:usb1="080e0000" w:usb2="00000010" w:usb3="00000000" w:csb0="00040000" w:csb1="00000000"/>
  </w:font>
  <w:font w:name="黑体">
    <w:altName w:val="黑体"/>
    <w:charset w:val="86"/>
    <w:family w:val="auto"/>
    <w:panose1 w:val="02010609060101010101"/>
    <w:pitch w:val="default"/>
    <w:sig w:usb0="800002bf" w:usb1="38cf7cfa" w:usb2="00000016" w:usb3="00000000" w:csb0="00040001" w:csb1="00000000"/>
  </w:font>
  <w:font w:name="仿宋">
    <w:altName w:val="仿宋"/>
    <w:charset w:val="86"/>
    <w:family w:val="auto"/>
    <w:panose1 w:val="02010609060101010101"/>
    <w:pitch w:val="default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>
  <w:zoom w:percent="8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</w:rPr>
      <w:jc w:val="both"/>
      <w:textAlignment w:val="baseline"/>
    </w:pPr>
    <w:rPr>
      <w:szCs w:val="24"/>
      <w:sz w:val="21"/>
      <w:kern w:val="2"/>
      <w:lang w:val="en-US" w:eastAsia="zh-CN" w:bidi="ar-SA"/>
    </w:rPr>
  </w:style>
  <w:style w:type="character" w:styleId="NormalCharacter">
    <w:name w:val="NormalCharacter"/>
    <w:next w:val="NormalCharacter"/>
    <w:link w:val="Normal"/>
    <w:semiHidden/>
  </w:style>
  <w:style w:type="table" w:styleId="TableNormal">
    <w:name w:val="TableNormal"/>
    <w:next w:val="TableNormal"/>
    <w:link w:val="Normal"/>
    <w:semiHidden/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center"/>
        <w:textAlignment w:val="baseline"/>
      </w:pP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目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   </w:t>
      </w:r>
      <w:r>
        <w:rPr>
          <w:rStyle w:val="NormalCharacter"/>
          <w:szCs w:val="44"/>
          <w:sz w:val="44"/>
          <w:kern w:val="0"/>
          <w:lang w:val="en-US" w:eastAsia="zh-CN" w:bidi="ar-SA"/>
          <w:rFonts w:ascii="方正小标宋_GBK" w:eastAsia="方正小标宋_GBK" w:hAnsi="Arial"/>
          <w:color w:val="333333"/>
        </w:rPr>
        <w:t xml:space="preserve">录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jc w:val="left"/>
        <w:textAlignment w:val="baseline"/>
      </w:pPr>
      <w:r>
        <w:rPr>
          <w:rStyle w:val="NormalCharacter"/>
          <w:b/>
          <w:bCs/>
          <w:szCs w:val="32"/>
          <w:sz w:val="32"/>
          <w:kern w:val="0"/>
          <w:lang w:val="en-US" w:eastAsia="zh-CN" w:bidi="ar-SA"/>
          <w:rFonts w:ascii="仿宋_GB2312" w:cs="Arial" w:eastAsia="仿宋_GB2312" w:hAnsi="Arial"/>
          <w:color w:val="333333"/>
        </w:rPr>
        <w:t xml:space="preserve"> 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第一部分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单位概况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一、部门职责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二、机构设置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第二部分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二、收入决算表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四、财政拨款收入支出决算总表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五、一般公共预算财政拨款支出决算表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六、一般公共预算财政拨款基本支出决算表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七、一般公共预算财政拨款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八、政府性基金预算财政拨款收入支出决算表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第三部分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沅江市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广播电视台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201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9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年度部门决算情况说明</w:t>
      </w:r>
    </w:p>
    <w:p>
      <w:pPr>
        <w:pStyle w:val="Normal"/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一、</w:t>
      </w:r>
      <w:r>
        <w:rPr>
          <w:rStyle w:val="NormalCharacter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收入支出预算安排情况</w:t>
      </w:r>
    </w:p>
    <w:p>
      <w:pPr>
        <w:pStyle w:val="Normal"/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二、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收入支出执行情况</w:t>
      </w:r>
    </w:p>
    <w:p>
      <w:pPr>
        <w:pStyle w:val="Normal"/>
        <w:rPr>
          <w:rStyle w:val="NormalCharacter"/>
          <w:b w:val="off"/>
          <w:bCs w:val="off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500" w:lineRule="exact"/>
        <w:jc w:val="left"/>
        <w:textAlignment w:val="baseline"/>
      </w:pPr>
      <w:r>
        <w:rPr>
          <w:rStyle w:val="NormalCharacter"/>
          <w:b w:val="off"/>
          <w:bCs w:val="off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三、</w:t>
      </w:r>
      <w:r>
        <w:rPr>
          <w:rStyle w:val="NormalCharacter"/>
          <w:b w:val="off"/>
          <w:bCs w:val="off"/>
          <w:szCs w:val="30"/>
          <w:sz w:val="30"/>
          <w:kern w:val="0"/>
          <w:lang w:val="en-US" w:eastAsia="zh-CN" w:bidi="ar-SA"/>
          <w:rFonts w:ascii="仿宋" w:eastAsia="仿宋" w:hAnsi="仿宋"/>
          <w:color w:val="000000"/>
        </w:rPr>
        <w:t xml:space="preserve">重点经济分类支出执行情况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ind w:hanging="640" w:left="640" w:firstLineChars="-200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四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、一般公共预算财政拨款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“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三公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”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经费支出情况决算情况说明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五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、预算绩效情况说明（见附表）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仿宋_GB2312" w:eastAsia="仿宋_GB2312" w:hAnsi="Arial"/>
          <w:color w:val="333333"/>
        </w:rPr>
        <w:t xml:space="preserve">九、其他重要事项的情况说明</w:t>
      </w:r>
    </w:p>
    <w:p>
      <w:pPr>
        <w:pStyle w:val="Normal"/>
        <w:rPr>
          <w:rStyle w:val="NormalCharacter"/>
          <w:szCs w:val="24"/>
          <w:sz w:val="24"/>
          <w:kern w:val="0"/>
          <w:lang w:val="en-US" w:eastAsia="zh-CN" w:bidi="ar-SA"/>
          <w:rFonts w:ascii="Arial" w:hAnsi="Arial"/>
          <w:color w:val="333333"/>
        </w:rPr>
        <w:widowControl/>
        <w:shd w:color="auto" w:val="clear" w:fill="FFFFFF"/>
        <w:spacing w:line="600" w:lineRule="atLeast"/>
        <w:jc w:val="left"/>
        <w:textAlignment w:val="baseline"/>
      </w:pP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第四部分</w:t>
      </w:r>
      <w:r>
        <w:rPr>
          <w:rStyle w:val="NormalCharacter"/>
          <w:szCs w:val="32"/>
          <w:sz w:val="32"/>
          <w:kern w:val="0"/>
          <w:lang w:val="en-US" w:eastAsia="zh-CN" w:bidi="ar-SA"/>
          <w:color w:val="333333"/>
        </w:rPr>
        <w:t xml:space="preserve">  </w:t>
      </w:r>
      <w:r>
        <w:rPr>
          <w:rStyle w:val="NormalCharacter"/>
          <w:szCs w:val="32"/>
          <w:sz w:val="32"/>
          <w:kern w:val="0"/>
          <w:lang w:val="en-US" w:eastAsia="zh-CN" w:bidi="ar-SA"/>
          <w:rFonts w:ascii="黑体" w:eastAsia="黑体" w:hAnsi="黑体"/>
          <w:color w:val="333333"/>
        </w:rPr>
        <w:t xml:space="preserve">名称解释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treport/opRecord.xml>p_14(0);
</file>