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6075" w:rsidRDefault="003D289A" w:rsidP="003D289A">
      <w:pPr>
        <w:spacing w:line="560" w:lineRule="exact"/>
        <w:jc w:val="center"/>
        <w:rPr>
          <w:rFonts w:asciiTheme="majorHAnsi" w:eastAsia="仿宋" w:hAnsi="仿宋"/>
          <w:b/>
          <w:sz w:val="44"/>
          <w:szCs w:val="44"/>
        </w:rPr>
      </w:pPr>
      <w:r w:rsidRPr="003D289A">
        <w:rPr>
          <w:rFonts w:asciiTheme="majorHAnsi" w:eastAsia="仿宋" w:hAnsi="仿宋"/>
          <w:b/>
          <w:sz w:val="44"/>
          <w:szCs w:val="44"/>
        </w:rPr>
        <w:t>沅江市</w:t>
      </w:r>
      <w:r w:rsidR="00BC6075">
        <w:rPr>
          <w:rFonts w:asciiTheme="majorHAnsi" w:eastAsia="仿宋" w:hAnsi="仿宋" w:hint="eastAsia"/>
          <w:b/>
          <w:sz w:val="44"/>
          <w:szCs w:val="44"/>
        </w:rPr>
        <w:t>投资促进服务中心</w:t>
      </w:r>
    </w:p>
    <w:p w:rsidR="003D289A" w:rsidRPr="003D289A" w:rsidRDefault="006431B8" w:rsidP="003D289A">
      <w:pPr>
        <w:spacing w:line="560" w:lineRule="exact"/>
        <w:jc w:val="center"/>
        <w:rPr>
          <w:rFonts w:asciiTheme="majorHAnsi" w:eastAsia="仿宋" w:hAnsiTheme="majorHAnsi"/>
          <w:b/>
          <w:sz w:val="44"/>
          <w:szCs w:val="44"/>
        </w:rPr>
      </w:pPr>
      <w:r>
        <w:rPr>
          <w:rFonts w:asciiTheme="majorHAnsi" w:eastAsia="仿宋" w:hAnsiTheme="majorHAnsi"/>
          <w:b/>
          <w:sz w:val="44"/>
          <w:szCs w:val="44"/>
        </w:rPr>
        <w:t>201</w:t>
      </w:r>
      <w:r>
        <w:rPr>
          <w:rFonts w:asciiTheme="majorHAnsi" w:eastAsia="仿宋" w:hAnsiTheme="majorHAnsi" w:hint="eastAsia"/>
          <w:b/>
          <w:sz w:val="44"/>
          <w:szCs w:val="44"/>
        </w:rPr>
        <w:t>9</w:t>
      </w:r>
      <w:r w:rsidR="003D289A" w:rsidRPr="003D289A">
        <w:rPr>
          <w:rFonts w:asciiTheme="majorHAnsi" w:eastAsia="仿宋" w:hAnsi="仿宋"/>
          <w:b/>
          <w:sz w:val="44"/>
          <w:szCs w:val="44"/>
        </w:rPr>
        <w:t>年部门决算说明</w:t>
      </w:r>
    </w:p>
    <w:p w:rsid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 xml:space="preserve"> </w:t>
      </w:r>
    </w:p>
    <w:p w:rsidR="003D289A" w:rsidRPr="003D289A" w:rsidRDefault="003D289A" w:rsidP="003D289A">
      <w:pPr>
        <w:spacing w:line="560" w:lineRule="exact"/>
        <w:ind w:firstLineChars="200" w:firstLine="643"/>
        <w:rPr>
          <w:rFonts w:ascii="仿宋" w:eastAsia="仿宋" w:hAnsi="仿宋"/>
          <w:b/>
          <w:sz w:val="32"/>
          <w:szCs w:val="32"/>
        </w:rPr>
      </w:pPr>
      <w:r w:rsidRPr="003D289A">
        <w:rPr>
          <w:rFonts w:ascii="仿宋" w:eastAsia="仿宋" w:hAnsi="仿宋" w:hint="eastAsia"/>
          <w:b/>
          <w:sz w:val="32"/>
          <w:szCs w:val="32"/>
        </w:rPr>
        <w:t>沅江市</w:t>
      </w:r>
      <w:r w:rsidR="00BC6075">
        <w:rPr>
          <w:rFonts w:ascii="仿宋" w:eastAsia="仿宋" w:hAnsi="仿宋" w:hint="eastAsia"/>
          <w:b/>
          <w:sz w:val="32"/>
          <w:szCs w:val="32"/>
        </w:rPr>
        <w:t>投资促进服务中心</w:t>
      </w:r>
      <w:r w:rsidRPr="003D289A">
        <w:rPr>
          <w:rFonts w:ascii="仿宋" w:eastAsia="仿宋" w:hAnsi="仿宋" w:hint="eastAsia"/>
          <w:b/>
          <w:sz w:val="32"/>
          <w:szCs w:val="32"/>
        </w:rPr>
        <w:t>概况</w:t>
      </w:r>
    </w:p>
    <w:p w:rsidR="00BC6075" w:rsidRDefault="00BC6075" w:rsidP="003D289A">
      <w:pPr>
        <w:spacing w:line="560" w:lineRule="exact"/>
        <w:ind w:firstLineChars="200" w:firstLine="640"/>
        <w:rPr>
          <w:rFonts w:ascii="仿宋_GB2312" w:eastAsia="仿宋_GB2312"/>
          <w:sz w:val="32"/>
          <w:szCs w:val="32"/>
        </w:rPr>
      </w:pPr>
      <w:r>
        <w:rPr>
          <w:rFonts w:ascii="仿宋_GB2312" w:eastAsia="仿宋_GB2312" w:hint="eastAsia"/>
          <w:sz w:val="32"/>
          <w:szCs w:val="32"/>
        </w:rPr>
        <w:t>沅江市投资促进服务中心是沅江市商务局下属的独立核算副科级二级机构。</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（一）主要职能</w:t>
      </w:r>
    </w:p>
    <w:p w:rsidR="00BC6075" w:rsidRDefault="00BC6075" w:rsidP="00BC6075">
      <w:pPr>
        <w:pStyle w:val="a5"/>
        <w:shd w:val="clear" w:color="auto" w:fill="FFFFFF"/>
        <w:spacing w:before="0" w:beforeAutospacing="0" w:after="0" w:afterAutospacing="0" w:line="500" w:lineRule="atLeast"/>
        <w:ind w:firstLine="640"/>
        <w:jc w:val="both"/>
        <w:rPr>
          <w:rFonts w:ascii="仿宋_GB2312" w:eastAsia="仿宋_GB2312"/>
          <w:color w:val="414141"/>
          <w:sz w:val="32"/>
          <w:szCs w:val="32"/>
        </w:rPr>
      </w:pPr>
      <w:r>
        <w:rPr>
          <w:rFonts w:ascii="仿宋_GB2312" w:eastAsia="仿宋_GB2312" w:hint="eastAsia"/>
          <w:sz w:val="32"/>
          <w:szCs w:val="32"/>
        </w:rPr>
        <w:t>贯彻实施国家、省、市有关投资的方针、政策及规定，分析研究全市招商引资、国内经济技术合作运行情况。研究提出全市招商引资的中长期发展规划、产业导向要点和规划布局的意见建议。负责提出全市招商引资、国内经济技术合作的规章制度、管理办法并组织实施。负责建立招商引资项目库，统一对外发布招商项目和信息；组织招商引资活动；负责组织、协调、督促、检查全市招商引资工作和全市利用内、外资的统计工作。督促检查外商投资企业执行有关法律法规和合同、章程情况。负责全市招商引资目标任务的考核，归口管理招商引资联络员工作。承办上级交办的其他事项。</w:t>
      </w:r>
    </w:p>
    <w:p w:rsidR="003D289A" w:rsidRPr="003D289A" w:rsidRDefault="003D289A" w:rsidP="00BC6075">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（二）部门决算单位构成</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从决算单位构成看，沅江市</w:t>
      </w:r>
      <w:r w:rsidR="00BC6075">
        <w:rPr>
          <w:rFonts w:ascii="仿宋" w:eastAsia="仿宋" w:hAnsi="仿宋" w:hint="eastAsia"/>
          <w:sz w:val="32"/>
          <w:szCs w:val="32"/>
        </w:rPr>
        <w:t>投资促进服务中心</w:t>
      </w:r>
      <w:r w:rsidRPr="003D289A">
        <w:rPr>
          <w:rFonts w:ascii="仿宋" w:eastAsia="仿宋" w:hAnsi="仿宋" w:hint="eastAsia"/>
          <w:sz w:val="32"/>
          <w:szCs w:val="32"/>
        </w:rPr>
        <w:t>决算包括：沅江市</w:t>
      </w:r>
      <w:r w:rsidR="00BC6075">
        <w:rPr>
          <w:rFonts w:ascii="仿宋" w:eastAsia="仿宋" w:hAnsi="仿宋" w:hint="eastAsia"/>
          <w:sz w:val="32"/>
          <w:szCs w:val="32"/>
        </w:rPr>
        <w:t>投资促进服务中心</w:t>
      </w:r>
      <w:r w:rsidRPr="003D289A">
        <w:rPr>
          <w:rFonts w:ascii="仿宋" w:eastAsia="仿宋" w:hAnsi="仿宋" w:hint="eastAsia"/>
          <w:sz w:val="32"/>
          <w:szCs w:val="32"/>
        </w:rPr>
        <w:t>本级决算。</w:t>
      </w:r>
    </w:p>
    <w:p w:rsidR="003D289A" w:rsidRPr="003D289A" w:rsidRDefault="00BC6075" w:rsidP="003D289A">
      <w:pPr>
        <w:spacing w:line="560" w:lineRule="exact"/>
        <w:ind w:firstLineChars="200" w:firstLine="643"/>
        <w:rPr>
          <w:rFonts w:ascii="仿宋" w:eastAsia="仿宋" w:hAnsi="仿宋"/>
          <w:b/>
          <w:sz w:val="32"/>
          <w:szCs w:val="32"/>
        </w:rPr>
      </w:pPr>
      <w:r>
        <w:rPr>
          <w:rFonts w:ascii="仿宋" w:eastAsia="仿宋" w:hAnsi="仿宋" w:hint="eastAsia"/>
          <w:b/>
          <w:sz w:val="32"/>
          <w:szCs w:val="32"/>
        </w:rPr>
        <w:t>沅江市投资促进服务中心</w:t>
      </w:r>
      <w:r w:rsidR="006431B8">
        <w:rPr>
          <w:rFonts w:ascii="仿宋" w:eastAsia="仿宋" w:hAnsi="仿宋" w:hint="eastAsia"/>
          <w:b/>
          <w:sz w:val="32"/>
          <w:szCs w:val="32"/>
        </w:rPr>
        <w:t>2019</w:t>
      </w:r>
      <w:r w:rsidR="003D289A" w:rsidRPr="003D289A">
        <w:rPr>
          <w:rFonts w:ascii="仿宋" w:eastAsia="仿宋" w:hAnsi="仿宋" w:hint="eastAsia"/>
          <w:b/>
          <w:sz w:val="32"/>
          <w:szCs w:val="32"/>
        </w:rPr>
        <w:t>年度部门决算情况说明</w:t>
      </w:r>
    </w:p>
    <w:p w:rsidR="003D289A" w:rsidRPr="003D289A" w:rsidRDefault="003D289A" w:rsidP="003D289A">
      <w:pPr>
        <w:spacing w:line="560" w:lineRule="exact"/>
        <w:ind w:firstLineChars="200" w:firstLine="640"/>
        <w:rPr>
          <w:rFonts w:ascii="仿宋" w:eastAsia="仿宋" w:hAnsi="仿宋"/>
          <w:sz w:val="32"/>
          <w:szCs w:val="32"/>
        </w:rPr>
      </w:pPr>
      <w:r>
        <w:rPr>
          <w:rFonts w:ascii="仿宋" w:eastAsia="仿宋" w:hAnsi="仿宋" w:hint="eastAsia"/>
          <w:sz w:val="32"/>
          <w:szCs w:val="32"/>
        </w:rPr>
        <w:t>一、</w:t>
      </w:r>
      <w:r w:rsidRPr="003D289A">
        <w:rPr>
          <w:rFonts w:ascii="仿宋" w:eastAsia="仿宋" w:hAnsi="仿宋" w:hint="eastAsia"/>
          <w:sz w:val="32"/>
          <w:szCs w:val="32"/>
        </w:rPr>
        <w:t>收入支出决算总体情况</w:t>
      </w:r>
    </w:p>
    <w:p w:rsidR="003D289A" w:rsidRPr="003D289A" w:rsidRDefault="006431B8" w:rsidP="003D289A">
      <w:pPr>
        <w:spacing w:line="560" w:lineRule="exact"/>
        <w:ind w:firstLineChars="200" w:firstLine="640"/>
        <w:rPr>
          <w:rFonts w:ascii="仿宋" w:eastAsia="仿宋" w:hAnsi="仿宋"/>
          <w:sz w:val="32"/>
          <w:szCs w:val="32"/>
        </w:rPr>
      </w:pPr>
      <w:r>
        <w:rPr>
          <w:rFonts w:ascii="仿宋" w:eastAsia="仿宋" w:hAnsi="仿宋" w:hint="eastAsia"/>
          <w:sz w:val="32"/>
          <w:szCs w:val="32"/>
        </w:rPr>
        <w:t>2019</w:t>
      </w:r>
      <w:r w:rsidR="003D289A" w:rsidRPr="003D289A">
        <w:rPr>
          <w:rFonts w:ascii="仿宋" w:eastAsia="仿宋" w:hAnsi="仿宋" w:hint="eastAsia"/>
          <w:sz w:val="32"/>
          <w:szCs w:val="32"/>
        </w:rPr>
        <w:t>年度收、支总计</w:t>
      </w:r>
      <w:r>
        <w:rPr>
          <w:rFonts w:ascii="仿宋" w:eastAsia="仿宋" w:hAnsi="仿宋" w:hint="eastAsia"/>
          <w:sz w:val="32"/>
          <w:szCs w:val="32"/>
        </w:rPr>
        <w:t>376.94</w:t>
      </w:r>
      <w:r w:rsidR="003D289A" w:rsidRPr="003D289A">
        <w:rPr>
          <w:rFonts w:ascii="仿宋" w:eastAsia="仿宋" w:hAnsi="仿宋" w:hint="eastAsia"/>
          <w:sz w:val="32"/>
          <w:szCs w:val="32"/>
        </w:rPr>
        <w:t>万元，与</w:t>
      </w:r>
      <w:r>
        <w:rPr>
          <w:rFonts w:ascii="仿宋" w:eastAsia="仿宋" w:hAnsi="仿宋" w:hint="eastAsia"/>
          <w:sz w:val="32"/>
          <w:szCs w:val="32"/>
        </w:rPr>
        <w:t>2018</w:t>
      </w:r>
      <w:r w:rsidR="003D289A" w:rsidRPr="003D289A">
        <w:rPr>
          <w:rFonts w:ascii="仿宋" w:eastAsia="仿宋" w:hAnsi="仿宋" w:hint="eastAsia"/>
          <w:sz w:val="32"/>
          <w:szCs w:val="32"/>
        </w:rPr>
        <w:t>年相比，收、支</w:t>
      </w:r>
      <w:r w:rsidR="003D289A" w:rsidRPr="003D289A">
        <w:rPr>
          <w:rFonts w:ascii="仿宋" w:eastAsia="仿宋" w:hAnsi="仿宋" w:hint="eastAsia"/>
          <w:sz w:val="32"/>
          <w:szCs w:val="32"/>
        </w:rPr>
        <w:lastRenderedPageBreak/>
        <w:t>总计</w:t>
      </w:r>
      <w:r>
        <w:rPr>
          <w:rFonts w:ascii="仿宋" w:eastAsia="仿宋" w:hAnsi="仿宋" w:hint="eastAsia"/>
          <w:sz w:val="32"/>
          <w:szCs w:val="32"/>
        </w:rPr>
        <w:t>减少46.98</w:t>
      </w:r>
      <w:r w:rsidR="003D289A" w:rsidRPr="003D289A">
        <w:rPr>
          <w:rFonts w:ascii="仿宋" w:eastAsia="仿宋" w:hAnsi="仿宋" w:hint="eastAsia"/>
          <w:sz w:val="32"/>
          <w:szCs w:val="32"/>
        </w:rPr>
        <w:t>万元，</w:t>
      </w:r>
      <w:r>
        <w:rPr>
          <w:rFonts w:ascii="仿宋" w:eastAsia="仿宋" w:hAnsi="仿宋" w:hint="eastAsia"/>
          <w:sz w:val="32"/>
          <w:szCs w:val="32"/>
        </w:rPr>
        <w:t>减少11.1</w:t>
      </w:r>
      <w:r w:rsidR="003D289A" w:rsidRPr="003D289A">
        <w:rPr>
          <w:rFonts w:ascii="仿宋" w:eastAsia="仿宋" w:hAnsi="仿宋" w:hint="eastAsia"/>
          <w:sz w:val="32"/>
          <w:szCs w:val="32"/>
        </w:rPr>
        <w:t>%。主要原因是</w:t>
      </w:r>
      <w:r>
        <w:rPr>
          <w:rFonts w:ascii="仿宋" w:eastAsia="仿宋" w:hAnsi="仿宋" w:hint="eastAsia"/>
          <w:sz w:val="32"/>
          <w:szCs w:val="32"/>
        </w:rPr>
        <w:t>单位厉行节约，</w:t>
      </w:r>
    </w:p>
    <w:p w:rsidR="003D289A" w:rsidRPr="003D289A" w:rsidRDefault="003D289A" w:rsidP="003D289A">
      <w:pPr>
        <w:spacing w:line="560" w:lineRule="exact"/>
        <w:ind w:firstLineChars="200" w:firstLine="640"/>
        <w:rPr>
          <w:rFonts w:ascii="仿宋" w:eastAsia="仿宋" w:hAnsi="仿宋"/>
          <w:sz w:val="32"/>
          <w:szCs w:val="32"/>
        </w:rPr>
      </w:pPr>
      <w:r>
        <w:rPr>
          <w:rFonts w:ascii="仿宋" w:eastAsia="仿宋" w:hAnsi="仿宋" w:hint="eastAsia"/>
          <w:sz w:val="32"/>
          <w:szCs w:val="32"/>
        </w:rPr>
        <w:t>二、</w:t>
      </w:r>
      <w:r w:rsidRPr="003D289A">
        <w:rPr>
          <w:rFonts w:ascii="仿宋" w:eastAsia="仿宋" w:hAnsi="仿宋" w:hint="eastAsia"/>
          <w:sz w:val="32"/>
          <w:szCs w:val="32"/>
        </w:rPr>
        <w:t>收入决算情况说明</w:t>
      </w:r>
    </w:p>
    <w:p w:rsidR="003D289A" w:rsidRPr="003D289A" w:rsidRDefault="00D01BE5" w:rsidP="003D289A">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 2019</w:t>
      </w:r>
      <w:r w:rsidR="003D289A" w:rsidRPr="003D289A">
        <w:rPr>
          <w:rFonts w:ascii="仿宋" w:eastAsia="仿宋" w:hAnsi="仿宋" w:hint="eastAsia"/>
          <w:sz w:val="32"/>
          <w:szCs w:val="32"/>
        </w:rPr>
        <w:t>年收入</w:t>
      </w:r>
      <w:r>
        <w:rPr>
          <w:rFonts w:ascii="仿宋" w:eastAsia="仿宋" w:hAnsi="仿宋" w:hint="eastAsia"/>
          <w:sz w:val="32"/>
          <w:szCs w:val="32"/>
        </w:rPr>
        <w:t>376</w:t>
      </w:r>
      <w:r w:rsidR="00FB5EB1">
        <w:rPr>
          <w:rFonts w:ascii="仿宋" w:eastAsia="仿宋" w:hAnsi="仿宋" w:hint="eastAsia"/>
          <w:sz w:val="32"/>
          <w:szCs w:val="32"/>
        </w:rPr>
        <w:t>.87</w:t>
      </w:r>
      <w:r w:rsidR="003D289A" w:rsidRPr="003D289A">
        <w:rPr>
          <w:rFonts w:ascii="仿宋" w:eastAsia="仿宋" w:hAnsi="仿宋" w:hint="eastAsia"/>
          <w:sz w:val="32"/>
          <w:szCs w:val="32"/>
        </w:rPr>
        <w:t>万元，其中：一般公共预算拨款收入</w:t>
      </w:r>
      <w:r w:rsidR="0068521C">
        <w:rPr>
          <w:rFonts w:ascii="仿宋" w:eastAsia="仿宋" w:hAnsi="仿宋" w:hint="eastAsia"/>
          <w:sz w:val="32"/>
          <w:szCs w:val="32"/>
        </w:rPr>
        <w:t>3</w:t>
      </w:r>
      <w:r>
        <w:rPr>
          <w:rFonts w:ascii="仿宋" w:eastAsia="仿宋" w:hAnsi="仿宋" w:hint="eastAsia"/>
          <w:sz w:val="32"/>
          <w:szCs w:val="32"/>
        </w:rPr>
        <w:t>46.01万元，比上年减少27.54</w:t>
      </w:r>
      <w:r w:rsidR="003D289A" w:rsidRPr="003D289A">
        <w:rPr>
          <w:rFonts w:ascii="仿宋" w:eastAsia="仿宋" w:hAnsi="仿宋" w:hint="eastAsia"/>
          <w:sz w:val="32"/>
          <w:szCs w:val="32"/>
        </w:rPr>
        <w:t>%</w:t>
      </w:r>
      <w:r w:rsidR="0068521C">
        <w:rPr>
          <w:rFonts w:ascii="仿宋" w:eastAsia="仿宋" w:hAnsi="仿宋" w:hint="eastAsia"/>
          <w:sz w:val="32"/>
          <w:szCs w:val="32"/>
        </w:rPr>
        <w:t>，</w:t>
      </w:r>
      <w:r w:rsidR="003D289A" w:rsidRPr="003D289A">
        <w:rPr>
          <w:rFonts w:ascii="仿宋" w:eastAsia="仿宋" w:hAnsi="仿宋" w:hint="eastAsia"/>
          <w:sz w:val="32"/>
          <w:szCs w:val="32"/>
        </w:rPr>
        <w:t>占本年总收入</w:t>
      </w:r>
      <w:r>
        <w:rPr>
          <w:rFonts w:ascii="仿宋" w:eastAsia="仿宋" w:hAnsi="仿宋" w:hint="eastAsia"/>
          <w:sz w:val="32"/>
          <w:szCs w:val="32"/>
        </w:rPr>
        <w:t>91.8</w:t>
      </w:r>
      <w:r w:rsidR="003D289A" w:rsidRPr="003D289A">
        <w:rPr>
          <w:rFonts w:ascii="仿宋" w:eastAsia="仿宋" w:hAnsi="仿宋" w:hint="eastAsia"/>
          <w:sz w:val="32"/>
          <w:szCs w:val="32"/>
        </w:rPr>
        <w:t>%。政府性基金预算财政拨款收入</w:t>
      </w:r>
      <w:r w:rsidR="0068521C">
        <w:rPr>
          <w:rFonts w:ascii="仿宋" w:eastAsia="仿宋" w:hAnsi="仿宋" w:hint="eastAsia"/>
          <w:sz w:val="32"/>
          <w:szCs w:val="32"/>
        </w:rPr>
        <w:t>0</w:t>
      </w:r>
      <w:r w:rsidR="003D289A" w:rsidRPr="003D289A">
        <w:rPr>
          <w:rFonts w:ascii="仿宋" w:eastAsia="仿宋" w:hAnsi="仿宋" w:hint="eastAsia"/>
          <w:sz w:val="32"/>
          <w:szCs w:val="32"/>
        </w:rPr>
        <w:t>万元，上年无政府性基金预算财政拨款收入。</w:t>
      </w:r>
      <w:r w:rsidR="0068521C">
        <w:rPr>
          <w:rFonts w:ascii="仿宋" w:eastAsia="仿宋" w:hAnsi="仿宋" w:hint="eastAsia"/>
          <w:sz w:val="32"/>
          <w:szCs w:val="32"/>
        </w:rPr>
        <w:t>事业收入</w:t>
      </w:r>
      <w:r>
        <w:rPr>
          <w:rFonts w:ascii="仿宋" w:eastAsia="仿宋" w:hAnsi="仿宋" w:hint="eastAsia"/>
          <w:sz w:val="32"/>
          <w:szCs w:val="32"/>
        </w:rPr>
        <w:t>30.86</w:t>
      </w:r>
      <w:r w:rsidR="0068521C">
        <w:rPr>
          <w:rFonts w:ascii="仿宋" w:eastAsia="仿宋" w:hAnsi="仿宋" w:hint="eastAsia"/>
          <w:sz w:val="32"/>
          <w:szCs w:val="32"/>
        </w:rPr>
        <w:t>万元，比上年</w:t>
      </w:r>
      <w:r>
        <w:rPr>
          <w:rFonts w:ascii="仿宋" w:eastAsia="仿宋" w:hAnsi="仿宋" w:hint="eastAsia"/>
          <w:sz w:val="32"/>
          <w:szCs w:val="32"/>
        </w:rPr>
        <w:t>减少38.64</w:t>
      </w:r>
      <w:r w:rsidR="0068521C">
        <w:rPr>
          <w:rFonts w:ascii="仿宋" w:eastAsia="仿宋" w:hAnsi="仿宋" w:hint="eastAsia"/>
          <w:sz w:val="32"/>
          <w:szCs w:val="32"/>
        </w:rPr>
        <w:t>%，占本年总收入的</w:t>
      </w:r>
      <w:r>
        <w:rPr>
          <w:rFonts w:ascii="仿宋" w:eastAsia="仿宋" w:hAnsi="仿宋" w:hint="eastAsia"/>
          <w:sz w:val="32"/>
          <w:szCs w:val="32"/>
        </w:rPr>
        <w:t>8.2</w:t>
      </w:r>
      <w:r w:rsidR="0068521C">
        <w:rPr>
          <w:rFonts w:ascii="仿宋" w:eastAsia="仿宋" w:hAnsi="仿宋" w:hint="eastAsia"/>
          <w:sz w:val="32"/>
          <w:szCs w:val="32"/>
        </w:rPr>
        <w:t>%。</w:t>
      </w:r>
    </w:p>
    <w:p w:rsidR="003D289A" w:rsidRPr="003D289A" w:rsidRDefault="003D289A" w:rsidP="003D289A">
      <w:pPr>
        <w:spacing w:line="560" w:lineRule="exact"/>
        <w:ind w:firstLineChars="200" w:firstLine="640"/>
        <w:rPr>
          <w:rFonts w:ascii="仿宋" w:eastAsia="仿宋" w:hAnsi="仿宋"/>
          <w:sz w:val="32"/>
          <w:szCs w:val="32"/>
        </w:rPr>
      </w:pPr>
      <w:r>
        <w:rPr>
          <w:rFonts w:ascii="仿宋" w:eastAsia="仿宋" w:hAnsi="仿宋" w:hint="eastAsia"/>
          <w:sz w:val="32"/>
          <w:szCs w:val="32"/>
        </w:rPr>
        <w:t>三、</w:t>
      </w:r>
      <w:r w:rsidRPr="003D289A">
        <w:rPr>
          <w:rFonts w:ascii="仿宋" w:eastAsia="仿宋" w:hAnsi="仿宋" w:hint="eastAsia"/>
          <w:sz w:val="32"/>
          <w:szCs w:val="32"/>
        </w:rPr>
        <w:t>支出决算情况说明</w:t>
      </w:r>
    </w:p>
    <w:p w:rsidR="00CA7773"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本年支出合计</w:t>
      </w:r>
      <w:r w:rsidR="00E74C43">
        <w:rPr>
          <w:rFonts w:ascii="仿宋" w:eastAsia="仿宋" w:hAnsi="仿宋" w:hint="eastAsia"/>
          <w:sz w:val="32"/>
          <w:szCs w:val="32"/>
        </w:rPr>
        <w:t>371.56</w:t>
      </w:r>
      <w:r w:rsidRPr="003D289A">
        <w:rPr>
          <w:rFonts w:ascii="仿宋" w:eastAsia="仿宋" w:hAnsi="仿宋" w:hint="eastAsia"/>
          <w:sz w:val="32"/>
          <w:szCs w:val="32"/>
        </w:rPr>
        <w:t>万元，其中：基本支出</w:t>
      </w:r>
      <w:r w:rsidR="00E74C43">
        <w:rPr>
          <w:rFonts w:ascii="仿宋" w:eastAsia="仿宋" w:hAnsi="仿宋" w:hint="eastAsia"/>
          <w:sz w:val="32"/>
          <w:szCs w:val="32"/>
        </w:rPr>
        <w:t>83.36</w:t>
      </w:r>
      <w:r w:rsidRPr="003D289A">
        <w:rPr>
          <w:rFonts w:ascii="仿宋" w:eastAsia="仿宋" w:hAnsi="仿宋" w:hint="eastAsia"/>
          <w:sz w:val="32"/>
          <w:szCs w:val="32"/>
        </w:rPr>
        <w:t>万元，占本年总支出</w:t>
      </w:r>
      <w:r w:rsidR="00E74C43">
        <w:rPr>
          <w:rFonts w:ascii="仿宋" w:eastAsia="仿宋" w:hAnsi="仿宋" w:hint="eastAsia"/>
          <w:sz w:val="32"/>
          <w:szCs w:val="32"/>
        </w:rPr>
        <w:t>22.44</w:t>
      </w:r>
      <w:r w:rsidRPr="003D289A">
        <w:rPr>
          <w:rFonts w:ascii="仿宋" w:eastAsia="仿宋" w:hAnsi="仿宋" w:hint="eastAsia"/>
          <w:sz w:val="32"/>
          <w:szCs w:val="32"/>
        </w:rPr>
        <w:t>%。项目支出</w:t>
      </w:r>
      <w:r w:rsidR="00E74C43">
        <w:rPr>
          <w:rFonts w:ascii="仿宋" w:eastAsia="仿宋" w:hAnsi="仿宋" w:hint="eastAsia"/>
          <w:sz w:val="32"/>
          <w:szCs w:val="32"/>
        </w:rPr>
        <w:t>288.21</w:t>
      </w:r>
      <w:r w:rsidRPr="003D289A">
        <w:rPr>
          <w:rFonts w:ascii="仿宋" w:eastAsia="仿宋" w:hAnsi="仿宋" w:hint="eastAsia"/>
          <w:sz w:val="32"/>
          <w:szCs w:val="32"/>
        </w:rPr>
        <w:t>元，占本年总支出</w:t>
      </w:r>
      <w:r w:rsidR="00E74C43">
        <w:rPr>
          <w:rFonts w:ascii="仿宋" w:eastAsia="仿宋" w:hAnsi="仿宋" w:hint="eastAsia"/>
          <w:sz w:val="32"/>
          <w:szCs w:val="32"/>
        </w:rPr>
        <w:t>77.57</w:t>
      </w:r>
      <w:r w:rsidRPr="003D289A">
        <w:rPr>
          <w:rFonts w:ascii="仿宋" w:eastAsia="仿宋" w:hAnsi="仿宋" w:hint="eastAsia"/>
          <w:sz w:val="32"/>
          <w:szCs w:val="32"/>
        </w:rPr>
        <w:t>%。经营支出</w:t>
      </w:r>
      <w:r w:rsidR="00CA7773">
        <w:rPr>
          <w:rFonts w:ascii="仿宋" w:eastAsia="仿宋" w:hAnsi="仿宋" w:hint="eastAsia"/>
          <w:sz w:val="32"/>
          <w:szCs w:val="32"/>
        </w:rPr>
        <w:t>0万元。</w:t>
      </w:r>
    </w:p>
    <w:p w:rsidR="003D289A" w:rsidRPr="003D289A" w:rsidRDefault="003D289A" w:rsidP="003D289A">
      <w:pPr>
        <w:spacing w:line="560" w:lineRule="exact"/>
        <w:ind w:firstLineChars="200" w:firstLine="640"/>
        <w:rPr>
          <w:rFonts w:ascii="仿宋" w:eastAsia="仿宋" w:hAnsi="仿宋"/>
          <w:sz w:val="32"/>
          <w:szCs w:val="32"/>
        </w:rPr>
      </w:pPr>
      <w:r>
        <w:rPr>
          <w:rFonts w:ascii="仿宋" w:eastAsia="仿宋" w:hAnsi="仿宋" w:hint="eastAsia"/>
          <w:sz w:val="32"/>
          <w:szCs w:val="32"/>
        </w:rPr>
        <w:t>四、</w:t>
      </w:r>
      <w:r w:rsidRPr="003D289A">
        <w:rPr>
          <w:rFonts w:ascii="仿宋" w:eastAsia="仿宋" w:hAnsi="仿宋" w:hint="eastAsia"/>
          <w:sz w:val="32"/>
          <w:szCs w:val="32"/>
        </w:rPr>
        <w:t xml:space="preserve">财政拨款收入支出决算总体情况说明 </w:t>
      </w:r>
    </w:p>
    <w:p w:rsidR="003D289A" w:rsidRPr="00BD2558" w:rsidRDefault="003D289A" w:rsidP="003D289A">
      <w:pPr>
        <w:spacing w:line="560" w:lineRule="exact"/>
        <w:ind w:firstLineChars="200" w:firstLine="640"/>
        <w:rPr>
          <w:rFonts w:ascii="仿宋" w:eastAsia="仿宋" w:hAnsi="仿宋"/>
          <w:sz w:val="32"/>
          <w:szCs w:val="32"/>
        </w:rPr>
      </w:pPr>
      <w:r w:rsidRPr="00BD2558">
        <w:rPr>
          <w:rFonts w:ascii="仿宋" w:eastAsia="仿宋" w:hAnsi="仿宋" w:hint="eastAsia"/>
          <w:sz w:val="32"/>
          <w:szCs w:val="32"/>
        </w:rPr>
        <w:t>（一）收入支出决算总体情况</w:t>
      </w:r>
    </w:p>
    <w:p w:rsidR="003D289A" w:rsidRPr="003D289A" w:rsidRDefault="00E74C43" w:rsidP="00CA7773">
      <w:pPr>
        <w:spacing w:line="560" w:lineRule="exact"/>
        <w:ind w:firstLineChars="200" w:firstLine="640"/>
        <w:rPr>
          <w:rFonts w:ascii="仿宋" w:eastAsia="仿宋" w:hAnsi="仿宋"/>
          <w:sz w:val="32"/>
          <w:szCs w:val="32"/>
        </w:rPr>
      </w:pPr>
      <w:r>
        <w:rPr>
          <w:rFonts w:ascii="仿宋" w:eastAsia="仿宋" w:hAnsi="仿宋" w:hint="eastAsia"/>
          <w:sz w:val="32"/>
          <w:szCs w:val="32"/>
        </w:rPr>
        <w:t>2019</w:t>
      </w:r>
      <w:r w:rsidR="003D289A" w:rsidRPr="003D289A">
        <w:rPr>
          <w:rFonts w:ascii="仿宋" w:eastAsia="仿宋" w:hAnsi="仿宋" w:hint="eastAsia"/>
          <w:sz w:val="32"/>
          <w:szCs w:val="32"/>
        </w:rPr>
        <w:t>年度财政拨款收、支总计</w:t>
      </w:r>
      <w:r w:rsidR="00B91487">
        <w:rPr>
          <w:rFonts w:ascii="仿宋" w:eastAsia="仿宋" w:hAnsi="仿宋" w:hint="eastAsia"/>
          <w:sz w:val="32"/>
          <w:szCs w:val="32"/>
        </w:rPr>
        <w:t>346.08</w:t>
      </w:r>
      <w:r w:rsidR="003D289A" w:rsidRPr="003D289A">
        <w:rPr>
          <w:rFonts w:ascii="仿宋" w:eastAsia="仿宋" w:hAnsi="仿宋" w:hint="eastAsia"/>
          <w:sz w:val="32"/>
          <w:szCs w:val="32"/>
        </w:rPr>
        <w:t>万元，与</w:t>
      </w:r>
      <w:r w:rsidR="00745249">
        <w:rPr>
          <w:rFonts w:ascii="仿宋" w:eastAsia="仿宋" w:hAnsi="仿宋" w:hint="eastAsia"/>
          <w:sz w:val="32"/>
          <w:szCs w:val="32"/>
        </w:rPr>
        <w:t>2018</w:t>
      </w:r>
      <w:r w:rsidR="003D289A" w:rsidRPr="003D289A">
        <w:rPr>
          <w:rFonts w:ascii="仿宋" w:eastAsia="仿宋" w:hAnsi="仿宋" w:hint="eastAsia"/>
          <w:sz w:val="32"/>
          <w:szCs w:val="32"/>
        </w:rPr>
        <w:t>年相比，财政拨款收、支总计各</w:t>
      </w:r>
      <w:r w:rsidR="00745249">
        <w:rPr>
          <w:rFonts w:ascii="仿宋" w:eastAsia="仿宋" w:hAnsi="仿宋" w:hint="eastAsia"/>
          <w:sz w:val="32"/>
          <w:szCs w:val="32"/>
        </w:rPr>
        <w:t>减少</w:t>
      </w:r>
      <w:r w:rsidR="00B91487">
        <w:rPr>
          <w:rFonts w:ascii="仿宋" w:eastAsia="仿宋" w:hAnsi="仿宋" w:hint="eastAsia"/>
          <w:sz w:val="32"/>
          <w:szCs w:val="32"/>
        </w:rPr>
        <w:t>27.55</w:t>
      </w:r>
      <w:r w:rsidR="003D289A" w:rsidRPr="003D289A">
        <w:rPr>
          <w:rFonts w:ascii="仿宋" w:eastAsia="仿宋" w:hAnsi="仿宋" w:hint="eastAsia"/>
          <w:sz w:val="32"/>
          <w:szCs w:val="32"/>
        </w:rPr>
        <w:t>万元，</w:t>
      </w:r>
      <w:r w:rsidR="00745249">
        <w:rPr>
          <w:rFonts w:ascii="仿宋" w:eastAsia="仿宋" w:hAnsi="仿宋" w:hint="eastAsia"/>
          <w:sz w:val="32"/>
          <w:szCs w:val="32"/>
        </w:rPr>
        <w:t>减少</w:t>
      </w:r>
      <w:r w:rsidR="00B91487">
        <w:rPr>
          <w:rFonts w:ascii="仿宋" w:eastAsia="仿宋" w:hAnsi="仿宋" w:hint="eastAsia"/>
          <w:sz w:val="32"/>
          <w:szCs w:val="32"/>
        </w:rPr>
        <w:t>7.37</w:t>
      </w:r>
      <w:r w:rsidR="003D289A" w:rsidRPr="003D289A">
        <w:rPr>
          <w:rFonts w:ascii="仿宋" w:eastAsia="仿宋" w:hAnsi="仿宋" w:hint="eastAsia"/>
          <w:sz w:val="32"/>
          <w:szCs w:val="32"/>
        </w:rPr>
        <w:t>%。主要原因是</w:t>
      </w:r>
      <w:r w:rsidR="00745249">
        <w:rPr>
          <w:rFonts w:ascii="仿宋" w:eastAsia="仿宋" w:hAnsi="仿宋" w:hint="eastAsia"/>
          <w:sz w:val="32"/>
          <w:szCs w:val="32"/>
        </w:rPr>
        <w:t>单位厉行节约。</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五、一般公共预算财政拨款支出决算情况说明</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（一）一般公共预算拨款支出总体情况</w:t>
      </w:r>
    </w:p>
    <w:p w:rsidR="003D289A" w:rsidRPr="003D289A" w:rsidRDefault="00745249" w:rsidP="003D289A">
      <w:pPr>
        <w:spacing w:line="560" w:lineRule="exact"/>
        <w:ind w:firstLineChars="200" w:firstLine="640"/>
        <w:rPr>
          <w:rFonts w:ascii="仿宋" w:eastAsia="仿宋" w:hAnsi="仿宋"/>
          <w:sz w:val="32"/>
          <w:szCs w:val="32"/>
        </w:rPr>
      </w:pPr>
      <w:r>
        <w:rPr>
          <w:rFonts w:ascii="仿宋" w:eastAsia="仿宋" w:hAnsi="仿宋" w:hint="eastAsia"/>
          <w:sz w:val="32"/>
          <w:szCs w:val="32"/>
        </w:rPr>
        <w:t>2019</w:t>
      </w:r>
      <w:r w:rsidR="003D289A" w:rsidRPr="003D289A">
        <w:rPr>
          <w:rFonts w:ascii="仿宋" w:eastAsia="仿宋" w:hAnsi="仿宋" w:hint="eastAsia"/>
          <w:sz w:val="32"/>
          <w:szCs w:val="32"/>
        </w:rPr>
        <w:t>年度财政拨款支出</w:t>
      </w:r>
      <w:r w:rsidR="00B91487">
        <w:rPr>
          <w:rFonts w:ascii="仿宋" w:eastAsia="仿宋" w:hAnsi="仿宋" w:hint="eastAsia"/>
          <w:sz w:val="32"/>
          <w:szCs w:val="32"/>
        </w:rPr>
        <w:t>342.2</w:t>
      </w:r>
      <w:r w:rsidR="003D289A" w:rsidRPr="003D289A">
        <w:rPr>
          <w:rFonts w:ascii="仿宋" w:eastAsia="仿宋" w:hAnsi="仿宋" w:hint="eastAsia"/>
          <w:sz w:val="32"/>
          <w:szCs w:val="32"/>
        </w:rPr>
        <w:t>万元，占本年支出合计的</w:t>
      </w:r>
      <w:r w:rsidR="00B91487">
        <w:rPr>
          <w:rFonts w:ascii="仿宋" w:eastAsia="仿宋" w:hAnsi="仿宋" w:hint="eastAsia"/>
          <w:sz w:val="32"/>
          <w:szCs w:val="32"/>
        </w:rPr>
        <w:t>92.1</w:t>
      </w:r>
      <w:r w:rsidR="003D289A" w:rsidRPr="003D289A">
        <w:rPr>
          <w:rFonts w:ascii="仿宋" w:eastAsia="仿宋" w:hAnsi="仿宋" w:hint="eastAsia"/>
          <w:sz w:val="32"/>
          <w:szCs w:val="32"/>
        </w:rPr>
        <w:t>%。与</w:t>
      </w:r>
      <w:r>
        <w:rPr>
          <w:rFonts w:ascii="仿宋" w:eastAsia="仿宋" w:hAnsi="仿宋" w:hint="eastAsia"/>
          <w:sz w:val="32"/>
          <w:szCs w:val="32"/>
        </w:rPr>
        <w:t>2018</w:t>
      </w:r>
      <w:r w:rsidR="003D289A" w:rsidRPr="003D289A">
        <w:rPr>
          <w:rFonts w:ascii="仿宋" w:eastAsia="仿宋" w:hAnsi="仿宋" w:hint="eastAsia"/>
          <w:sz w:val="32"/>
          <w:szCs w:val="32"/>
        </w:rPr>
        <w:t>年度相比，比上年</w:t>
      </w:r>
      <w:r>
        <w:rPr>
          <w:rFonts w:ascii="仿宋" w:eastAsia="仿宋" w:hAnsi="仿宋" w:hint="eastAsia"/>
          <w:sz w:val="32"/>
          <w:szCs w:val="32"/>
        </w:rPr>
        <w:t>减少</w:t>
      </w:r>
      <w:r w:rsidR="00B91487">
        <w:rPr>
          <w:rFonts w:ascii="仿宋" w:eastAsia="仿宋" w:hAnsi="仿宋" w:hint="eastAsia"/>
          <w:sz w:val="32"/>
          <w:szCs w:val="32"/>
        </w:rPr>
        <w:t>31.36</w:t>
      </w:r>
      <w:r w:rsidR="003D289A" w:rsidRPr="003D289A">
        <w:rPr>
          <w:rFonts w:ascii="仿宋" w:eastAsia="仿宋" w:hAnsi="仿宋" w:hint="eastAsia"/>
          <w:sz w:val="32"/>
          <w:szCs w:val="32"/>
        </w:rPr>
        <w:t>万元，</w:t>
      </w:r>
      <w:r>
        <w:rPr>
          <w:rFonts w:ascii="仿宋" w:eastAsia="仿宋" w:hAnsi="仿宋" w:hint="eastAsia"/>
          <w:sz w:val="32"/>
          <w:szCs w:val="32"/>
        </w:rPr>
        <w:t>减少</w:t>
      </w:r>
      <w:r w:rsidR="00B91487">
        <w:rPr>
          <w:rFonts w:ascii="仿宋" w:eastAsia="仿宋" w:hAnsi="仿宋" w:hint="eastAsia"/>
          <w:sz w:val="32"/>
          <w:szCs w:val="32"/>
        </w:rPr>
        <w:t xml:space="preserve"> 8.4</w:t>
      </w:r>
      <w:r w:rsidR="003D289A" w:rsidRPr="003D289A">
        <w:rPr>
          <w:rFonts w:ascii="仿宋" w:eastAsia="仿宋" w:hAnsi="仿宋" w:hint="eastAsia"/>
          <w:sz w:val="32"/>
          <w:szCs w:val="32"/>
        </w:rPr>
        <w:t>%。主要原因是:</w:t>
      </w:r>
      <w:r>
        <w:rPr>
          <w:rFonts w:ascii="仿宋" w:eastAsia="仿宋" w:hAnsi="仿宋" w:hint="eastAsia"/>
          <w:sz w:val="32"/>
          <w:szCs w:val="32"/>
        </w:rPr>
        <w:t>单位厉行节约。</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（二）一般公共预算拨款支出决算结构情况</w:t>
      </w:r>
    </w:p>
    <w:p w:rsidR="004B1919"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一般公共预算拨款支出</w:t>
      </w:r>
      <w:r w:rsidR="00B91487">
        <w:rPr>
          <w:rFonts w:ascii="仿宋" w:eastAsia="仿宋" w:hAnsi="仿宋" w:hint="eastAsia"/>
          <w:sz w:val="32"/>
          <w:szCs w:val="32"/>
        </w:rPr>
        <w:t>342.2</w:t>
      </w:r>
      <w:r w:rsidRPr="003D289A">
        <w:rPr>
          <w:rFonts w:ascii="仿宋" w:eastAsia="仿宋" w:hAnsi="仿宋" w:hint="eastAsia"/>
          <w:sz w:val="32"/>
          <w:szCs w:val="32"/>
        </w:rPr>
        <w:t>万元，主要用于以下方面：一般公共服务支出</w:t>
      </w:r>
      <w:r w:rsidR="00B91487">
        <w:rPr>
          <w:rFonts w:ascii="仿宋" w:eastAsia="仿宋" w:hAnsi="仿宋" w:hint="eastAsia"/>
          <w:sz w:val="32"/>
          <w:szCs w:val="32"/>
        </w:rPr>
        <w:t>252.92</w:t>
      </w:r>
      <w:r w:rsidRPr="003D289A">
        <w:rPr>
          <w:rFonts w:ascii="仿宋" w:eastAsia="仿宋" w:hAnsi="仿宋" w:hint="eastAsia"/>
          <w:sz w:val="32"/>
          <w:szCs w:val="32"/>
        </w:rPr>
        <w:t>万元，占</w:t>
      </w:r>
      <w:r w:rsidR="00B91487">
        <w:rPr>
          <w:rFonts w:ascii="仿宋" w:eastAsia="仿宋" w:hAnsi="仿宋" w:hint="eastAsia"/>
          <w:sz w:val="32"/>
          <w:szCs w:val="32"/>
        </w:rPr>
        <w:t>73.91</w:t>
      </w:r>
      <w:r w:rsidRPr="003D289A">
        <w:rPr>
          <w:rFonts w:ascii="仿宋" w:eastAsia="仿宋" w:hAnsi="仿宋" w:hint="eastAsia"/>
          <w:sz w:val="32"/>
          <w:szCs w:val="32"/>
        </w:rPr>
        <w:t>%。</w:t>
      </w:r>
      <w:r w:rsidR="004B1919">
        <w:rPr>
          <w:rFonts w:ascii="仿宋" w:eastAsia="仿宋" w:hAnsi="仿宋" w:hint="eastAsia"/>
          <w:sz w:val="32"/>
          <w:szCs w:val="32"/>
        </w:rPr>
        <w:t>商业服务业</w:t>
      </w:r>
      <w:r w:rsidRPr="003D289A">
        <w:rPr>
          <w:rFonts w:ascii="仿宋" w:eastAsia="仿宋" w:hAnsi="仿宋" w:hint="eastAsia"/>
          <w:sz w:val="32"/>
          <w:szCs w:val="32"/>
        </w:rPr>
        <w:t>支出</w:t>
      </w:r>
      <w:r w:rsidR="00B91487">
        <w:rPr>
          <w:rFonts w:ascii="仿宋" w:eastAsia="仿宋" w:hAnsi="仿宋" w:hint="eastAsia"/>
          <w:sz w:val="32"/>
          <w:szCs w:val="32"/>
        </w:rPr>
        <w:t>83.59</w:t>
      </w:r>
      <w:r w:rsidRPr="003D289A">
        <w:rPr>
          <w:rFonts w:ascii="仿宋" w:eastAsia="仿宋" w:hAnsi="仿宋" w:hint="eastAsia"/>
          <w:sz w:val="32"/>
          <w:szCs w:val="32"/>
        </w:rPr>
        <w:lastRenderedPageBreak/>
        <w:t>万元，占</w:t>
      </w:r>
      <w:r w:rsidR="00B91487">
        <w:rPr>
          <w:rFonts w:ascii="仿宋" w:eastAsia="仿宋" w:hAnsi="仿宋" w:hint="eastAsia"/>
          <w:sz w:val="32"/>
          <w:szCs w:val="32"/>
        </w:rPr>
        <w:t>24.43</w:t>
      </w:r>
      <w:r w:rsidRPr="003D289A">
        <w:rPr>
          <w:rFonts w:ascii="仿宋" w:eastAsia="仿宋" w:hAnsi="仿宋" w:hint="eastAsia"/>
          <w:sz w:val="32"/>
          <w:szCs w:val="32"/>
        </w:rPr>
        <w:t>%。住房保障支出</w:t>
      </w:r>
      <w:r w:rsidR="00B91487">
        <w:rPr>
          <w:rFonts w:ascii="仿宋" w:eastAsia="仿宋" w:hAnsi="仿宋" w:hint="eastAsia"/>
          <w:sz w:val="32"/>
          <w:szCs w:val="32"/>
        </w:rPr>
        <w:t>5.7</w:t>
      </w:r>
      <w:r w:rsidRPr="003D289A">
        <w:rPr>
          <w:rFonts w:ascii="仿宋" w:eastAsia="仿宋" w:hAnsi="仿宋" w:hint="eastAsia"/>
          <w:sz w:val="32"/>
          <w:szCs w:val="32"/>
        </w:rPr>
        <w:t>万元，占</w:t>
      </w:r>
      <w:r w:rsidR="00B91487">
        <w:rPr>
          <w:rFonts w:ascii="仿宋" w:eastAsia="仿宋" w:hAnsi="仿宋" w:hint="eastAsia"/>
          <w:sz w:val="32"/>
          <w:szCs w:val="32"/>
        </w:rPr>
        <w:t>16.66</w:t>
      </w:r>
      <w:r w:rsidR="00C14C41">
        <w:rPr>
          <w:rFonts w:ascii="仿宋" w:eastAsia="仿宋" w:hAnsi="仿宋" w:hint="eastAsia"/>
          <w:sz w:val="32"/>
          <w:szCs w:val="32"/>
        </w:rPr>
        <w:t>%。</w:t>
      </w:r>
      <w:r w:rsidR="004B1919">
        <w:rPr>
          <w:rFonts w:ascii="仿宋" w:eastAsia="仿宋" w:hAnsi="仿宋" w:hint="eastAsia"/>
          <w:sz w:val="32"/>
          <w:szCs w:val="32"/>
        </w:rPr>
        <w:t xml:space="preserve"> </w:t>
      </w:r>
    </w:p>
    <w:p w:rsidR="003D289A" w:rsidRPr="003D289A" w:rsidRDefault="003D289A" w:rsidP="004B1919">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（三）一般公共预算拨款支出决算具体情况</w:t>
      </w:r>
    </w:p>
    <w:p w:rsidR="003D289A" w:rsidRPr="003D289A" w:rsidRDefault="003D289A" w:rsidP="00C14C41">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201</w:t>
      </w:r>
      <w:r w:rsidR="00745249">
        <w:rPr>
          <w:rFonts w:ascii="仿宋" w:eastAsia="仿宋" w:hAnsi="仿宋" w:hint="eastAsia"/>
          <w:sz w:val="32"/>
          <w:szCs w:val="32"/>
        </w:rPr>
        <w:t>9</w:t>
      </w:r>
      <w:r w:rsidRPr="003D289A">
        <w:rPr>
          <w:rFonts w:ascii="仿宋" w:eastAsia="仿宋" w:hAnsi="仿宋" w:hint="eastAsia"/>
          <w:sz w:val="32"/>
          <w:szCs w:val="32"/>
        </w:rPr>
        <w:t>年度财政拨款支出年初预算为</w:t>
      </w:r>
      <w:r w:rsidR="00EE42E5">
        <w:rPr>
          <w:rFonts w:ascii="仿宋" w:eastAsia="仿宋" w:hAnsi="仿宋" w:hint="eastAsia"/>
          <w:sz w:val="32"/>
          <w:szCs w:val="32"/>
        </w:rPr>
        <w:t>166.55</w:t>
      </w:r>
      <w:r w:rsidRPr="003D289A">
        <w:rPr>
          <w:rFonts w:ascii="仿宋" w:eastAsia="仿宋" w:hAnsi="仿宋" w:hint="eastAsia"/>
          <w:sz w:val="32"/>
          <w:szCs w:val="32"/>
        </w:rPr>
        <w:t>万元，支出决算为</w:t>
      </w:r>
      <w:r w:rsidR="00EE42E5">
        <w:rPr>
          <w:rFonts w:ascii="仿宋" w:eastAsia="仿宋" w:hAnsi="仿宋" w:hint="eastAsia"/>
          <w:sz w:val="32"/>
          <w:szCs w:val="32"/>
        </w:rPr>
        <w:t>342.2</w:t>
      </w:r>
      <w:r w:rsidRPr="003D289A">
        <w:rPr>
          <w:rFonts w:ascii="仿宋" w:eastAsia="仿宋" w:hAnsi="仿宋" w:hint="eastAsia"/>
          <w:sz w:val="32"/>
          <w:szCs w:val="32"/>
        </w:rPr>
        <w:t>万元，完成年初预算的</w:t>
      </w:r>
      <w:r w:rsidR="00EE42E5">
        <w:rPr>
          <w:rFonts w:ascii="仿宋" w:eastAsia="仿宋" w:hAnsi="仿宋" w:hint="eastAsia"/>
          <w:sz w:val="32"/>
          <w:szCs w:val="32"/>
        </w:rPr>
        <w:t>205</w:t>
      </w:r>
      <w:r w:rsidRPr="003D289A">
        <w:rPr>
          <w:rFonts w:ascii="仿宋" w:eastAsia="仿宋" w:hAnsi="仿宋" w:hint="eastAsia"/>
          <w:sz w:val="32"/>
          <w:szCs w:val="32"/>
        </w:rPr>
        <w:t>%。支出决算大于年初预算的主要原因是调资与项目支出增加。其中：</w:t>
      </w:r>
    </w:p>
    <w:p w:rsidR="005A10D5"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按经济分类：工资福利支出</w:t>
      </w:r>
      <w:r w:rsidR="005A10D5">
        <w:rPr>
          <w:rFonts w:ascii="仿宋" w:eastAsia="仿宋" w:hAnsi="仿宋" w:hint="eastAsia"/>
          <w:sz w:val="32"/>
          <w:szCs w:val="32"/>
        </w:rPr>
        <w:t>71.79</w:t>
      </w:r>
      <w:r w:rsidR="00745249">
        <w:rPr>
          <w:rFonts w:ascii="仿宋" w:eastAsia="仿宋" w:hAnsi="仿宋" w:hint="eastAsia"/>
          <w:sz w:val="32"/>
          <w:szCs w:val="32"/>
        </w:rPr>
        <w:t>万元，比上年减少</w:t>
      </w:r>
      <w:r w:rsidR="005A10D5">
        <w:rPr>
          <w:rFonts w:ascii="仿宋" w:eastAsia="仿宋" w:hAnsi="仿宋" w:hint="eastAsia"/>
          <w:sz w:val="32"/>
          <w:szCs w:val="32"/>
        </w:rPr>
        <w:t>20.42</w:t>
      </w:r>
      <w:r w:rsidRPr="003D289A">
        <w:rPr>
          <w:rFonts w:ascii="仿宋" w:eastAsia="仿宋" w:hAnsi="仿宋" w:hint="eastAsia"/>
          <w:sz w:val="32"/>
          <w:szCs w:val="32"/>
        </w:rPr>
        <w:t>%。商品和服务支出</w:t>
      </w:r>
      <w:r w:rsidR="005A10D5">
        <w:rPr>
          <w:rFonts w:ascii="仿宋" w:eastAsia="仿宋" w:hAnsi="仿宋" w:hint="eastAsia"/>
          <w:sz w:val="32"/>
          <w:szCs w:val="32"/>
        </w:rPr>
        <w:t>270.42</w:t>
      </w:r>
      <w:r w:rsidRPr="003D289A">
        <w:rPr>
          <w:rFonts w:ascii="仿宋" w:eastAsia="仿宋" w:hAnsi="仿宋" w:hint="eastAsia"/>
          <w:sz w:val="32"/>
          <w:szCs w:val="32"/>
        </w:rPr>
        <w:t>万元，比上年</w:t>
      </w:r>
      <w:r w:rsidR="00745249">
        <w:rPr>
          <w:rFonts w:ascii="仿宋" w:eastAsia="仿宋" w:hAnsi="仿宋" w:hint="eastAsia"/>
          <w:sz w:val="32"/>
          <w:szCs w:val="32"/>
        </w:rPr>
        <w:t>减少</w:t>
      </w:r>
      <w:r w:rsidR="005A10D5">
        <w:rPr>
          <w:rFonts w:ascii="仿宋" w:eastAsia="仿宋" w:hAnsi="仿宋" w:hint="eastAsia"/>
          <w:sz w:val="32"/>
          <w:szCs w:val="32"/>
        </w:rPr>
        <w:t>4.5</w:t>
      </w:r>
      <w:r w:rsidRPr="003D289A">
        <w:rPr>
          <w:rFonts w:ascii="仿宋" w:eastAsia="仿宋" w:hAnsi="仿宋" w:hint="eastAsia"/>
          <w:sz w:val="32"/>
          <w:szCs w:val="32"/>
        </w:rPr>
        <w:t>%。</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六、一般公共预算财政拨款基本支出决算情况说明</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沅江市</w:t>
      </w:r>
      <w:r w:rsidR="00085EFC">
        <w:rPr>
          <w:rFonts w:ascii="仿宋" w:eastAsia="仿宋" w:hAnsi="仿宋" w:hint="eastAsia"/>
          <w:sz w:val="32"/>
          <w:szCs w:val="32"/>
        </w:rPr>
        <w:t>投资促进服务中心</w:t>
      </w:r>
      <w:r w:rsidR="00745249">
        <w:rPr>
          <w:rFonts w:ascii="仿宋" w:eastAsia="仿宋" w:hAnsi="仿宋" w:hint="eastAsia"/>
          <w:sz w:val="32"/>
          <w:szCs w:val="32"/>
        </w:rPr>
        <w:t>2019</w:t>
      </w:r>
      <w:r w:rsidRPr="003D289A">
        <w:rPr>
          <w:rFonts w:ascii="仿宋" w:eastAsia="仿宋" w:hAnsi="仿宋" w:hint="eastAsia"/>
          <w:sz w:val="32"/>
          <w:szCs w:val="32"/>
        </w:rPr>
        <w:t>年度一般公共预算财政拨款基本支出</w:t>
      </w:r>
      <w:r w:rsidR="00060712">
        <w:rPr>
          <w:rFonts w:ascii="仿宋" w:eastAsia="仿宋" w:hAnsi="仿宋" w:hint="eastAsia"/>
          <w:sz w:val="32"/>
          <w:szCs w:val="32"/>
        </w:rPr>
        <w:t xml:space="preserve"> 76.79</w:t>
      </w:r>
      <w:r w:rsidRPr="003D289A">
        <w:rPr>
          <w:rFonts w:ascii="仿宋" w:eastAsia="仿宋" w:hAnsi="仿宋" w:hint="eastAsia"/>
          <w:sz w:val="32"/>
          <w:szCs w:val="32"/>
        </w:rPr>
        <w:t>万元。其中:</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人员经费</w:t>
      </w:r>
      <w:r w:rsidR="00060712">
        <w:rPr>
          <w:rFonts w:ascii="仿宋" w:eastAsia="仿宋" w:hAnsi="仿宋" w:hint="eastAsia"/>
          <w:sz w:val="32"/>
          <w:szCs w:val="32"/>
        </w:rPr>
        <w:t>71.79</w:t>
      </w:r>
      <w:r w:rsidRPr="003D289A">
        <w:rPr>
          <w:rFonts w:ascii="仿宋" w:eastAsia="仿宋" w:hAnsi="仿宋" w:hint="eastAsia"/>
          <w:sz w:val="32"/>
          <w:szCs w:val="32"/>
        </w:rPr>
        <w:t>万元，主要包括：按国家规定支出的基本工资、津贴补贴、其他社会保障缴费、伙食补助费、机关事业单位基本养老保险缴费、其他工资福利支出、离休费、退休费、抚恤金、生活补助、医疗费、住房公积金、提租补贴、购房补贴、采暖补贴、物业服务补贴、其他对个人和家庭的补助支出；</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公用经费</w:t>
      </w:r>
      <w:r w:rsidR="00060712">
        <w:rPr>
          <w:rFonts w:ascii="仿宋" w:eastAsia="仿宋" w:hAnsi="仿宋" w:hint="eastAsia"/>
          <w:sz w:val="32"/>
          <w:szCs w:val="32"/>
        </w:rPr>
        <w:t>5</w:t>
      </w:r>
      <w:r w:rsidRPr="003D289A">
        <w:rPr>
          <w:rFonts w:ascii="仿宋" w:eastAsia="仿宋" w:hAnsi="仿宋" w:hint="eastAsia"/>
          <w:sz w:val="32"/>
          <w:szCs w:val="32"/>
        </w:rPr>
        <w:t>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其他资本性支出。</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七、一般公共预算财政拨款“三公”经费决算情况说明</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 xml:space="preserve"> （一）“三公”经费财政拨款支出决算总体情况说明。</w:t>
      </w:r>
    </w:p>
    <w:p w:rsidR="003D289A" w:rsidRPr="003D289A" w:rsidRDefault="00745249" w:rsidP="003D289A">
      <w:pPr>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 xml:space="preserve">  2019</w:t>
      </w:r>
      <w:r w:rsidR="003D289A" w:rsidRPr="003D289A">
        <w:rPr>
          <w:rFonts w:ascii="仿宋" w:eastAsia="仿宋" w:hAnsi="仿宋" w:hint="eastAsia"/>
          <w:sz w:val="32"/>
          <w:szCs w:val="32"/>
        </w:rPr>
        <w:t>年度“三公”经费财政拨款支出预算数为</w:t>
      </w:r>
      <w:r w:rsidR="00EE42E5">
        <w:rPr>
          <w:rFonts w:ascii="仿宋" w:eastAsia="仿宋" w:hAnsi="仿宋" w:hint="eastAsia"/>
          <w:sz w:val="32"/>
          <w:szCs w:val="32"/>
        </w:rPr>
        <w:t>2.5</w:t>
      </w:r>
      <w:r w:rsidR="003D289A" w:rsidRPr="003D289A">
        <w:rPr>
          <w:rFonts w:ascii="仿宋" w:eastAsia="仿宋" w:hAnsi="仿宋" w:hint="eastAsia"/>
          <w:sz w:val="32"/>
          <w:szCs w:val="32"/>
        </w:rPr>
        <w:t>万元，支出决算数为</w:t>
      </w:r>
      <w:r w:rsidR="00060712">
        <w:rPr>
          <w:rFonts w:ascii="仿宋" w:eastAsia="仿宋" w:hAnsi="仿宋" w:hint="eastAsia"/>
          <w:sz w:val="32"/>
          <w:szCs w:val="32"/>
        </w:rPr>
        <w:t>125.25</w:t>
      </w:r>
      <w:r w:rsidR="003D289A" w:rsidRPr="003D289A">
        <w:rPr>
          <w:rFonts w:ascii="仿宋" w:eastAsia="仿宋" w:hAnsi="仿宋" w:hint="eastAsia"/>
          <w:sz w:val="32"/>
          <w:szCs w:val="32"/>
        </w:rPr>
        <w:t>万元</w:t>
      </w:r>
      <w:r w:rsidR="00593018">
        <w:rPr>
          <w:rFonts w:ascii="仿宋" w:eastAsia="仿宋" w:hAnsi="仿宋" w:hint="eastAsia"/>
          <w:sz w:val="32"/>
          <w:szCs w:val="32"/>
        </w:rPr>
        <w:t>。</w:t>
      </w:r>
      <w:r w:rsidR="003D289A" w:rsidRPr="003D289A">
        <w:rPr>
          <w:rFonts w:ascii="仿宋" w:eastAsia="仿宋" w:hAnsi="仿宋" w:hint="eastAsia"/>
          <w:sz w:val="32"/>
          <w:szCs w:val="32"/>
        </w:rPr>
        <w:t>决算数</w:t>
      </w:r>
      <w:r w:rsidR="00593018">
        <w:rPr>
          <w:rFonts w:ascii="仿宋" w:eastAsia="仿宋" w:hAnsi="仿宋" w:hint="eastAsia"/>
          <w:sz w:val="32"/>
          <w:szCs w:val="32"/>
        </w:rPr>
        <w:t>大</w:t>
      </w:r>
      <w:r w:rsidR="003D289A" w:rsidRPr="003D289A">
        <w:rPr>
          <w:rFonts w:ascii="仿宋" w:eastAsia="仿宋" w:hAnsi="仿宋" w:hint="eastAsia"/>
          <w:sz w:val="32"/>
          <w:szCs w:val="32"/>
        </w:rPr>
        <w:t>于预算数的主要原因是</w:t>
      </w:r>
      <w:r w:rsidR="00593018">
        <w:rPr>
          <w:rFonts w:ascii="仿宋" w:eastAsia="仿宋" w:hAnsi="仿宋" w:hint="eastAsia"/>
          <w:sz w:val="32"/>
          <w:szCs w:val="32"/>
        </w:rPr>
        <w:t>：我单位为沅江市招商引资工作的主力军，日常接待客商和小分队出差招商所用的接待费较多。</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（二）“三公”经费财政拨款支出决算具体情况说明。</w:t>
      </w:r>
    </w:p>
    <w:p w:rsidR="003D289A" w:rsidRPr="003D289A" w:rsidRDefault="00745249" w:rsidP="00745249">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  2019</w:t>
      </w:r>
      <w:r w:rsidR="003D289A" w:rsidRPr="003D289A">
        <w:rPr>
          <w:rFonts w:ascii="仿宋" w:eastAsia="仿宋" w:hAnsi="仿宋" w:hint="eastAsia"/>
          <w:sz w:val="32"/>
          <w:szCs w:val="32"/>
        </w:rPr>
        <w:t>年度“三公”经费财政拨款支出决算中，具体情况如下：公务接待费决算数为</w:t>
      </w:r>
      <w:r w:rsidR="00060712">
        <w:rPr>
          <w:rFonts w:ascii="仿宋" w:eastAsia="仿宋" w:hAnsi="仿宋" w:hint="eastAsia"/>
          <w:sz w:val="32"/>
          <w:szCs w:val="32"/>
        </w:rPr>
        <w:t>121.95</w:t>
      </w:r>
      <w:r w:rsidR="003D289A" w:rsidRPr="003D289A">
        <w:rPr>
          <w:rFonts w:ascii="仿宋" w:eastAsia="仿宋" w:hAnsi="仿宋" w:hint="eastAsia"/>
          <w:sz w:val="32"/>
          <w:szCs w:val="32"/>
        </w:rPr>
        <w:t>万元，占</w:t>
      </w:r>
      <w:r w:rsidR="00060712">
        <w:rPr>
          <w:rFonts w:ascii="仿宋" w:eastAsia="仿宋" w:hAnsi="仿宋" w:hint="eastAsia"/>
          <w:sz w:val="32"/>
          <w:szCs w:val="32"/>
        </w:rPr>
        <w:t>97.37</w:t>
      </w:r>
      <w:r w:rsidR="003D289A" w:rsidRPr="003D289A">
        <w:rPr>
          <w:rFonts w:ascii="仿宋" w:eastAsia="仿宋" w:hAnsi="仿宋" w:hint="eastAsia"/>
          <w:sz w:val="32"/>
          <w:szCs w:val="32"/>
        </w:rPr>
        <w:t>%。公务接待</w:t>
      </w:r>
      <w:r w:rsidR="00470976">
        <w:rPr>
          <w:rFonts w:ascii="仿宋" w:eastAsia="仿宋" w:hAnsi="仿宋" w:hint="eastAsia"/>
          <w:sz w:val="32"/>
          <w:szCs w:val="32"/>
        </w:rPr>
        <w:t>850</w:t>
      </w:r>
      <w:r w:rsidR="003D289A" w:rsidRPr="003D289A">
        <w:rPr>
          <w:rFonts w:ascii="仿宋" w:eastAsia="仿宋" w:hAnsi="仿宋" w:hint="eastAsia"/>
          <w:sz w:val="32"/>
          <w:szCs w:val="32"/>
        </w:rPr>
        <w:t>批次</w:t>
      </w:r>
      <w:r w:rsidR="00470976">
        <w:rPr>
          <w:rFonts w:ascii="仿宋" w:eastAsia="仿宋" w:hAnsi="仿宋" w:hint="eastAsia"/>
          <w:sz w:val="32"/>
          <w:szCs w:val="32"/>
        </w:rPr>
        <w:t>、9200</w:t>
      </w:r>
      <w:r w:rsidR="003D289A" w:rsidRPr="003D289A">
        <w:rPr>
          <w:rFonts w:ascii="仿宋" w:eastAsia="仿宋" w:hAnsi="仿宋" w:hint="eastAsia"/>
          <w:sz w:val="32"/>
          <w:szCs w:val="32"/>
        </w:rPr>
        <w:t>人次。</w:t>
      </w:r>
      <w:r>
        <w:rPr>
          <w:rFonts w:ascii="仿宋" w:eastAsia="仿宋" w:hAnsi="仿宋" w:hint="eastAsia"/>
          <w:sz w:val="32"/>
          <w:szCs w:val="32"/>
        </w:rPr>
        <w:t>2019</w:t>
      </w:r>
      <w:r w:rsidR="003D289A" w:rsidRPr="003D289A">
        <w:rPr>
          <w:rFonts w:ascii="仿宋" w:eastAsia="仿宋" w:hAnsi="仿宋" w:hint="eastAsia"/>
          <w:sz w:val="32"/>
          <w:szCs w:val="32"/>
        </w:rPr>
        <w:t>年“三公”经费决算比</w:t>
      </w:r>
      <w:r>
        <w:rPr>
          <w:rFonts w:ascii="仿宋" w:eastAsia="仿宋" w:hAnsi="仿宋" w:hint="eastAsia"/>
          <w:sz w:val="32"/>
          <w:szCs w:val="32"/>
        </w:rPr>
        <w:t>2018</w:t>
      </w:r>
      <w:r w:rsidR="003D289A" w:rsidRPr="003D289A">
        <w:rPr>
          <w:rFonts w:ascii="仿宋" w:eastAsia="仿宋" w:hAnsi="仿宋" w:hint="eastAsia"/>
          <w:sz w:val="32"/>
          <w:szCs w:val="32"/>
        </w:rPr>
        <w:t>年减少</w:t>
      </w:r>
      <w:r>
        <w:rPr>
          <w:rFonts w:ascii="仿宋" w:eastAsia="仿宋" w:hAnsi="仿宋" w:hint="eastAsia"/>
          <w:sz w:val="32"/>
          <w:szCs w:val="32"/>
        </w:rPr>
        <w:t xml:space="preserve"> </w:t>
      </w:r>
      <w:r w:rsidR="00470976">
        <w:rPr>
          <w:rFonts w:ascii="仿宋" w:eastAsia="仿宋" w:hAnsi="仿宋" w:hint="eastAsia"/>
          <w:sz w:val="32"/>
          <w:szCs w:val="32"/>
        </w:rPr>
        <w:t>14.33</w:t>
      </w:r>
      <w:r w:rsidR="003D289A" w:rsidRPr="003D289A">
        <w:rPr>
          <w:rFonts w:ascii="仿宋" w:eastAsia="仿宋" w:hAnsi="仿宋" w:hint="eastAsia"/>
          <w:sz w:val="32"/>
          <w:szCs w:val="32"/>
        </w:rPr>
        <w:t>万元，我单位按照中央、省委、省政府等要求，厉行节约，继续严控“三公”经费。</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八、政府性基金预算收入支出决算情况</w:t>
      </w:r>
    </w:p>
    <w:p w:rsidR="00593018"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201</w:t>
      </w:r>
      <w:r w:rsidR="00745249">
        <w:rPr>
          <w:rFonts w:ascii="仿宋" w:eastAsia="仿宋" w:hAnsi="仿宋" w:hint="eastAsia"/>
          <w:sz w:val="32"/>
          <w:szCs w:val="32"/>
        </w:rPr>
        <w:t>9</w:t>
      </w:r>
      <w:r w:rsidRPr="003D289A">
        <w:rPr>
          <w:rFonts w:ascii="仿宋" w:eastAsia="仿宋" w:hAnsi="仿宋" w:hint="eastAsia"/>
          <w:sz w:val="32"/>
          <w:szCs w:val="32"/>
        </w:rPr>
        <w:t>年本单位没有使用政府性基金预算拨款安排的</w:t>
      </w:r>
      <w:r w:rsidR="00593018">
        <w:rPr>
          <w:rFonts w:ascii="仿宋" w:eastAsia="仿宋" w:hAnsi="仿宋" w:hint="eastAsia"/>
          <w:sz w:val="32"/>
          <w:szCs w:val="32"/>
        </w:rPr>
        <w:t>收入和支出。</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九、预算绩效情况说明</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本单位201</w:t>
      </w:r>
      <w:r w:rsidR="00745249">
        <w:rPr>
          <w:rFonts w:ascii="仿宋" w:eastAsia="仿宋" w:hAnsi="仿宋" w:hint="eastAsia"/>
          <w:sz w:val="32"/>
          <w:szCs w:val="32"/>
        </w:rPr>
        <w:t>9</w:t>
      </w:r>
      <w:r w:rsidRPr="003D289A">
        <w:rPr>
          <w:rFonts w:ascii="仿宋" w:eastAsia="仿宋" w:hAnsi="仿宋" w:hint="eastAsia"/>
          <w:sz w:val="32"/>
          <w:szCs w:val="32"/>
        </w:rPr>
        <w:t>年度不论整体支出还是专项支出资金管理和分配都比较合理，资金拨付及时，资金使用合规，无截留、挪用、闲置现象，财务核算规范、资料齐全。经费的开支管理及费用所销均严格执行相关制度规定，坚持勤俭节约，确保资金的规范使用和安全，对项目资金的实施、投向和调度安排、固定资产的购置及交付使用进行有效管理，确保项目资金专款专用。年度计划、重大支出等重大事项均经过</w:t>
      </w:r>
      <w:r w:rsidR="00085EFC">
        <w:rPr>
          <w:rFonts w:ascii="仿宋" w:eastAsia="仿宋" w:hAnsi="仿宋" w:hint="eastAsia"/>
          <w:sz w:val="32"/>
          <w:szCs w:val="32"/>
        </w:rPr>
        <w:t>中心</w:t>
      </w:r>
      <w:r w:rsidRPr="003D289A">
        <w:rPr>
          <w:rFonts w:ascii="仿宋" w:eastAsia="仿宋" w:hAnsi="仿宋" w:hint="eastAsia"/>
          <w:sz w:val="32"/>
          <w:szCs w:val="32"/>
        </w:rPr>
        <w:t>党组会议集体讨论决定。</w:t>
      </w:r>
    </w:p>
    <w:p w:rsidR="00EC2F2A" w:rsidRPr="00F23000" w:rsidRDefault="00EC2F2A" w:rsidP="00EC2F2A">
      <w:pPr>
        <w:widowControl/>
        <w:shd w:val="clear" w:color="auto" w:fill="FFFFFF"/>
        <w:spacing w:line="500" w:lineRule="exact"/>
        <w:ind w:firstLine="560"/>
        <w:jc w:val="left"/>
        <w:rPr>
          <w:rFonts w:ascii="仿宋_GB2312" w:eastAsia="仿宋_GB2312" w:hAnsi="宋体" w:cs="宋体"/>
          <w:sz w:val="32"/>
          <w:szCs w:val="32"/>
        </w:rPr>
      </w:pPr>
      <w:r>
        <w:rPr>
          <w:rFonts w:ascii="仿宋_GB2312" w:eastAsia="仿宋_GB2312" w:hAnsi="宋体" w:cs="宋体" w:hint="eastAsia"/>
          <w:kern w:val="0"/>
          <w:sz w:val="32"/>
          <w:szCs w:val="32"/>
        </w:rPr>
        <w:t>20</w:t>
      </w:r>
      <w:r w:rsidR="00745249">
        <w:rPr>
          <w:rFonts w:ascii="仿宋_GB2312" w:eastAsia="仿宋_GB2312" w:hAnsi="宋体" w:cs="宋体" w:hint="eastAsia"/>
          <w:kern w:val="0"/>
          <w:sz w:val="32"/>
          <w:szCs w:val="32"/>
        </w:rPr>
        <w:t>19</w:t>
      </w:r>
      <w:r>
        <w:rPr>
          <w:rFonts w:ascii="仿宋_GB2312" w:eastAsia="仿宋_GB2312" w:hAnsi="宋体" w:cs="宋体" w:hint="eastAsia"/>
          <w:kern w:val="0"/>
          <w:sz w:val="32"/>
          <w:szCs w:val="32"/>
        </w:rPr>
        <w:t>年，</w:t>
      </w:r>
      <w:r w:rsidRPr="00F23000">
        <w:rPr>
          <w:rFonts w:ascii="仿宋_GB2312" w:eastAsia="仿宋_GB2312" w:hAnsi="宋体" w:cs="宋体" w:hint="eastAsia"/>
          <w:kern w:val="0"/>
          <w:sz w:val="32"/>
          <w:szCs w:val="32"/>
        </w:rPr>
        <w:t>我中心在保障了单位正常运转的同时，认真履行好部门职能职责，在重点工作上主要完成了以下内容：1、</w:t>
      </w:r>
      <w:r w:rsidRPr="00F23000">
        <w:rPr>
          <w:rFonts w:ascii="仿宋_GB2312" w:eastAsia="仿宋_GB2312" w:hAnsi="宋体" w:cs="宋体" w:hint="eastAsia"/>
          <w:sz w:val="32"/>
          <w:szCs w:val="32"/>
        </w:rPr>
        <w:t>全市引进市域外资金形成固定资产投资</w:t>
      </w:r>
      <w:r w:rsidR="008038F6">
        <w:rPr>
          <w:rFonts w:ascii="仿宋_GB2312" w:eastAsia="仿宋_GB2312" w:hAnsi="宋体" w:cs="宋体" w:hint="eastAsia"/>
          <w:sz w:val="32"/>
          <w:szCs w:val="32"/>
        </w:rPr>
        <w:t>77</w:t>
      </w:r>
      <w:r w:rsidRPr="00F23000">
        <w:rPr>
          <w:rFonts w:ascii="仿宋_GB2312" w:eastAsia="仿宋_GB2312" w:hAnsi="宋体" w:cs="宋体" w:hint="eastAsia"/>
          <w:sz w:val="32"/>
          <w:szCs w:val="32"/>
        </w:rPr>
        <w:t>亿元，完成全年目标任务的</w:t>
      </w:r>
      <w:r w:rsidR="008038F6">
        <w:rPr>
          <w:rFonts w:ascii="仿宋_GB2312" w:eastAsia="仿宋_GB2312" w:hAnsi="宋体" w:cs="宋体" w:hint="eastAsia"/>
          <w:sz w:val="32"/>
          <w:szCs w:val="32"/>
        </w:rPr>
        <w:lastRenderedPageBreak/>
        <w:t>104.05</w:t>
      </w:r>
      <w:r w:rsidRPr="00F23000">
        <w:rPr>
          <w:rFonts w:ascii="仿宋_GB2312" w:eastAsia="仿宋_GB2312" w:hAnsi="宋体" w:cs="宋体" w:hint="eastAsia"/>
          <w:sz w:val="32"/>
          <w:szCs w:val="32"/>
        </w:rPr>
        <w:t>%。实际利用外资</w:t>
      </w:r>
      <w:r w:rsidR="008038F6">
        <w:rPr>
          <w:rFonts w:ascii="仿宋_GB2312" w:eastAsia="仿宋_GB2312" w:hAnsi="宋体" w:cs="宋体" w:hint="eastAsia"/>
          <w:sz w:val="32"/>
          <w:szCs w:val="32"/>
        </w:rPr>
        <w:t>4100</w:t>
      </w:r>
      <w:r w:rsidRPr="00F23000">
        <w:rPr>
          <w:rFonts w:ascii="仿宋_GB2312" w:eastAsia="仿宋_GB2312" w:hAnsi="宋体" w:cs="宋体" w:hint="eastAsia"/>
          <w:sz w:val="32"/>
          <w:szCs w:val="32"/>
        </w:rPr>
        <w:t>万美元，完成全年目标任务的</w:t>
      </w:r>
      <w:r w:rsidR="008038F6">
        <w:rPr>
          <w:rFonts w:ascii="仿宋_GB2312" w:eastAsia="仿宋_GB2312" w:hAnsi="宋体" w:cs="宋体" w:hint="eastAsia"/>
          <w:sz w:val="32"/>
          <w:szCs w:val="32"/>
        </w:rPr>
        <w:t>101.61</w:t>
      </w:r>
      <w:r w:rsidRPr="00F23000">
        <w:rPr>
          <w:rFonts w:ascii="仿宋_GB2312" w:eastAsia="仿宋_GB2312" w:hAnsi="宋体" w:cs="宋体" w:hint="eastAsia"/>
          <w:sz w:val="32"/>
          <w:szCs w:val="32"/>
        </w:rPr>
        <w:t>%。2、</w:t>
      </w:r>
      <w:r>
        <w:rPr>
          <w:rFonts w:ascii="仿宋_GB2312" w:eastAsia="仿宋_GB2312" w:hAnsi="宋体" w:cs="宋体" w:hint="eastAsia"/>
          <w:sz w:val="32"/>
          <w:szCs w:val="32"/>
        </w:rPr>
        <w:t>全年</w:t>
      </w:r>
      <w:r w:rsidR="008038F6">
        <w:rPr>
          <w:rFonts w:ascii="仿宋_GB2312" w:eastAsia="仿宋_GB2312" w:hAnsi="宋体" w:cs="宋体" w:hint="eastAsia"/>
          <w:sz w:val="32"/>
          <w:szCs w:val="32"/>
        </w:rPr>
        <w:t>“三新项目”中</w:t>
      </w:r>
      <w:r w:rsidRPr="00F23000">
        <w:rPr>
          <w:rFonts w:ascii="仿宋_GB2312" w:eastAsia="仿宋_GB2312" w:hAnsi="宋体" w:cs="宋体" w:hint="eastAsia"/>
          <w:sz w:val="32"/>
          <w:szCs w:val="32"/>
        </w:rPr>
        <w:t>，其中新签约项目</w:t>
      </w:r>
      <w:r w:rsidR="008038F6">
        <w:rPr>
          <w:rFonts w:ascii="仿宋_GB2312" w:eastAsia="仿宋_GB2312" w:hAnsi="宋体" w:cs="宋体" w:hint="eastAsia"/>
          <w:sz w:val="32"/>
          <w:szCs w:val="32"/>
        </w:rPr>
        <w:t>30个，目标任务完成150%；新开工项目25个，目标任务完成125%；新投产项目30个，目标任务完成150%。</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十、其他重要事项情况说明</w:t>
      </w:r>
    </w:p>
    <w:p w:rsidR="003D289A" w:rsidRPr="003D289A" w:rsidRDefault="00B52B0C" w:rsidP="003D289A">
      <w:pPr>
        <w:spacing w:line="560" w:lineRule="exact"/>
        <w:ind w:firstLineChars="200" w:firstLine="640"/>
        <w:rPr>
          <w:rFonts w:ascii="仿宋" w:eastAsia="仿宋" w:hAnsi="仿宋"/>
          <w:sz w:val="32"/>
          <w:szCs w:val="32"/>
        </w:rPr>
      </w:pPr>
      <w:r>
        <w:rPr>
          <w:rFonts w:ascii="仿宋" w:eastAsia="仿宋" w:hAnsi="仿宋" w:hint="eastAsia"/>
          <w:sz w:val="32"/>
          <w:szCs w:val="32"/>
        </w:rPr>
        <w:t>（一）机关（事业）运行经费支出情况</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201</w:t>
      </w:r>
      <w:r w:rsidR="00745249">
        <w:rPr>
          <w:rFonts w:ascii="仿宋" w:eastAsia="仿宋" w:hAnsi="仿宋" w:hint="eastAsia"/>
          <w:sz w:val="32"/>
          <w:szCs w:val="32"/>
        </w:rPr>
        <w:t>9</w:t>
      </w:r>
      <w:r w:rsidRPr="003D289A">
        <w:rPr>
          <w:rFonts w:ascii="仿宋" w:eastAsia="仿宋" w:hAnsi="仿宋" w:hint="eastAsia"/>
          <w:sz w:val="32"/>
          <w:szCs w:val="32"/>
        </w:rPr>
        <w:t>年沅江市</w:t>
      </w:r>
      <w:r w:rsidR="007A5E94">
        <w:rPr>
          <w:rFonts w:ascii="仿宋" w:eastAsia="仿宋" w:hAnsi="仿宋" w:hint="eastAsia"/>
          <w:sz w:val="32"/>
          <w:szCs w:val="32"/>
        </w:rPr>
        <w:t>投资促进服务中心</w:t>
      </w:r>
      <w:r w:rsidRPr="003D289A">
        <w:rPr>
          <w:rFonts w:ascii="仿宋" w:eastAsia="仿宋" w:hAnsi="仿宋" w:hint="eastAsia"/>
          <w:sz w:val="32"/>
          <w:szCs w:val="32"/>
        </w:rPr>
        <w:t>（事业）运行经费财政拨款决算</w:t>
      </w:r>
      <w:r w:rsidR="0046174B">
        <w:rPr>
          <w:rFonts w:ascii="仿宋" w:eastAsia="仿宋" w:hAnsi="仿宋" w:hint="eastAsia"/>
          <w:sz w:val="32"/>
          <w:szCs w:val="32"/>
        </w:rPr>
        <w:t>5</w:t>
      </w:r>
      <w:r w:rsidRPr="003D289A">
        <w:rPr>
          <w:rFonts w:ascii="仿宋" w:eastAsia="仿宋" w:hAnsi="仿宋" w:hint="eastAsia"/>
          <w:sz w:val="32"/>
          <w:szCs w:val="32"/>
        </w:rPr>
        <w:t>万元。比201</w:t>
      </w:r>
      <w:r w:rsidR="00745249">
        <w:rPr>
          <w:rFonts w:ascii="仿宋" w:eastAsia="仿宋" w:hAnsi="仿宋" w:hint="eastAsia"/>
          <w:sz w:val="32"/>
          <w:szCs w:val="32"/>
        </w:rPr>
        <w:t>8</w:t>
      </w:r>
      <w:r w:rsidRPr="003D289A">
        <w:rPr>
          <w:rFonts w:ascii="仿宋" w:eastAsia="仿宋" w:hAnsi="仿宋" w:hint="eastAsia"/>
          <w:sz w:val="32"/>
          <w:szCs w:val="32"/>
        </w:rPr>
        <w:t>年减少</w:t>
      </w:r>
      <w:r w:rsidR="0046174B">
        <w:rPr>
          <w:rFonts w:ascii="仿宋" w:eastAsia="仿宋" w:hAnsi="仿宋" w:hint="eastAsia"/>
          <w:sz w:val="32"/>
          <w:szCs w:val="32"/>
        </w:rPr>
        <w:t>0.01</w:t>
      </w:r>
      <w:r w:rsidRPr="003D289A">
        <w:rPr>
          <w:rFonts w:ascii="仿宋" w:eastAsia="仿宋" w:hAnsi="仿宋" w:hint="eastAsia"/>
          <w:sz w:val="32"/>
          <w:szCs w:val="32"/>
        </w:rPr>
        <w:t>万元。主要原因是：</w:t>
      </w:r>
      <w:r w:rsidR="0046174B">
        <w:rPr>
          <w:rFonts w:ascii="仿宋" w:eastAsia="仿宋" w:hAnsi="仿宋" w:hint="eastAsia"/>
          <w:sz w:val="32"/>
          <w:szCs w:val="32"/>
        </w:rPr>
        <w:t>单位厉行节约。</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（二）政府采购支出情情况</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本年度政府采购计划采购总额</w:t>
      </w:r>
      <w:r w:rsidR="002E4435">
        <w:rPr>
          <w:rFonts w:ascii="仿宋" w:eastAsia="仿宋" w:hAnsi="仿宋" w:hint="eastAsia"/>
          <w:sz w:val="32"/>
          <w:szCs w:val="32"/>
        </w:rPr>
        <w:t>0</w:t>
      </w:r>
      <w:r w:rsidRPr="003D289A">
        <w:rPr>
          <w:rFonts w:ascii="仿宋" w:eastAsia="仿宋" w:hAnsi="仿宋" w:hint="eastAsia"/>
          <w:sz w:val="32"/>
          <w:szCs w:val="32"/>
        </w:rPr>
        <w:t>万元</w:t>
      </w:r>
      <w:r w:rsidR="002E4435">
        <w:rPr>
          <w:rFonts w:ascii="仿宋" w:eastAsia="仿宋" w:hAnsi="仿宋" w:hint="eastAsia"/>
          <w:sz w:val="32"/>
          <w:szCs w:val="32"/>
        </w:rPr>
        <w:t>。</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（三）国有资产占有情况</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本单位年末</w:t>
      </w:r>
      <w:r w:rsidR="002E4435">
        <w:rPr>
          <w:rFonts w:ascii="仿宋" w:eastAsia="仿宋" w:hAnsi="仿宋" w:hint="eastAsia"/>
          <w:sz w:val="32"/>
          <w:szCs w:val="32"/>
        </w:rPr>
        <w:t>有公务用车一台，价值32.41万元</w:t>
      </w:r>
      <w:r w:rsidRPr="003D289A">
        <w:rPr>
          <w:rFonts w:ascii="仿宋" w:eastAsia="仿宋" w:hAnsi="仿宋" w:hint="eastAsia"/>
          <w:sz w:val="32"/>
          <w:szCs w:val="32"/>
        </w:rPr>
        <w:t>。年末无单价50万元以上通用设备。年末无单价100万元以上通用设备。</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公务接待费：反映单位按规定开支的各类公务接待（含外宾接待）费用。</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劳务费：反映支付给单位和个人的劳务费用，如临时聘用人员、钟点工工资，稿费、翻译费，评审费等。</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工会经费：反映单位按规定提取的工会经费。</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对个人和家庭的补助：反映政府用于对个人和家庭的补助支出。</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退休费：反映行政事业单位和军队移交政府安置的退休人员的退休费和其他补贴。</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抚恤金：反映按规定开支的烈士遗属、牺牲病故人员遗属的</w:t>
      </w:r>
      <w:r w:rsidRPr="003D289A">
        <w:rPr>
          <w:rFonts w:ascii="仿宋" w:eastAsia="仿宋" w:hAnsi="仿宋" w:hint="eastAsia"/>
          <w:sz w:val="32"/>
          <w:szCs w:val="32"/>
        </w:rPr>
        <w:lastRenderedPageBreak/>
        <w:t>一次性和定期抚恤金，伤残人员的抚恤金，离退休人员等其他人员的各项抚恤金。</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第五部分 附件</w:t>
      </w:r>
    </w:p>
    <w:p w:rsidR="003D289A" w:rsidRPr="003D289A" w:rsidRDefault="003D289A" w:rsidP="003D289A">
      <w:pPr>
        <w:spacing w:line="560" w:lineRule="exact"/>
        <w:ind w:firstLineChars="200" w:firstLine="640"/>
        <w:rPr>
          <w:rFonts w:ascii="仿宋" w:eastAsia="仿宋" w:hAnsi="仿宋"/>
          <w:sz w:val="32"/>
          <w:szCs w:val="32"/>
        </w:rPr>
      </w:pPr>
      <w:r w:rsidRPr="003D289A">
        <w:rPr>
          <w:rFonts w:ascii="仿宋" w:eastAsia="仿宋" w:hAnsi="仿宋" w:hint="eastAsia"/>
          <w:sz w:val="32"/>
          <w:szCs w:val="32"/>
        </w:rPr>
        <w:t>附件：</w:t>
      </w:r>
      <w:r w:rsidR="00745249">
        <w:rPr>
          <w:rFonts w:ascii="仿宋" w:eastAsia="仿宋" w:hAnsi="仿宋" w:hint="eastAsia"/>
          <w:sz w:val="32"/>
          <w:szCs w:val="32"/>
        </w:rPr>
        <w:t>2019</w:t>
      </w:r>
      <w:r w:rsidRPr="003D289A">
        <w:rPr>
          <w:rFonts w:ascii="仿宋" w:eastAsia="仿宋" w:hAnsi="仿宋" w:hint="eastAsia"/>
          <w:sz w:val="32"/>
          <w:szCs w:val="32"/>
        </w:rPr>
        <w:t>年度沅江市</w:t>
      </w:r>
      <w:r w:rsidR="00085EFC">
        <w:rPr>
          <w:rFonts w:ascii="仿宋" w:eastAsia="仿宋" w:hAnsi="仿宋" w:hint="eastAsia"/>
          <w:sz w:val="32"/>
          <w:szCs w:val="32"/>
        </w:rPr>
        <w:t>投资促进服务中心</w:t>
      </w:r>
      <w:r w:rsidRPr="003D289A">
        <w:rPr>
          <w:rFonts w:ascii="仿宋" w:eastAsia="仿宋" w:hAnsi="仿宋" w:hint="eastAsia"/>
          <w:sz w:val="32"/>
          <w:szCs w:val="32"/>
        </w:rPr>
        <w:t>部门决算公开表格</w:t>
      </w:r>
    </w:p>
    <w:p w:rsidR="006B7BD2" w:rsidRPr="003D289A" w:rsidRDefault="006B7BD2" w:rsidP="003D289A">
      <w:pPr>
        <w:spacing w:line="560" w:lineRule="exact"/>
        <w:ind w:firstLineChars="200" w:firstLine="640"/>
        <w:rPr>
          <w:rFonts w:ascii="仿宋" w:eastAsia="仿宋" w:hAnsi="仿宋"/>
          <w:sz w:val="32"/>
          <w:szCs w:val="32"/>
        </w:rPr>
      </w:pPr>
    </w:p>
    <w:sectPr w:rsidR="006B7BD2" w:rsidRPr="003D289A" w:rsidSect="003D289A">
      <w:pgSz w:w="11906" w:h="16838"/>
      <w:pgMar w:top="1701" w:right="1134" w:bottom="1440" w:left="170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7B4B" w:rsidRDefault="00507B4B" w:rsidP="003D289A">
      <w:r>
        <w:separator/>
      </w:r>
    </w:p>
  </w:endnote>
  <w:endnote w:type="continuationSeparator" w:id="0">
    <w:p w:rsidR="00507B4B" w:rsidRDefault="00507B4B" w:rsidP="003D28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7B4B" w:rsidRDefault="00507B4B" w:rsidP="003D289A">
      <w:r>
        <w:separator/>
      </w:r>
    </w:p>
  </w:footnote>
  <w:footnote w:type="continuationSeparator" w:id="0">
    <w:p w:rsidR="00507B4B" w:rsidRDefault="00507B4B" w:rsidP="003D289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D289A"/>
    <w:rsid w:val="00060712"/>
    <w:rsid w:val="00085EFC"/>
    <w:rsid w:val="001D3905"/>
    <w:rsid w:val="00282E9B"/>
    <w:rsid w:val="002E4435"/>
    <w:rsid w:val="003D289A"/>
    <w:rsid w:val="003D515B"/>
    <w:rsid w:val="0046174B"/>
    <w:rsid w:val="00470976"/>
    <w:rsid w:val="004B1919"/>
    <w:rsid w:val="004D0943"/>
    <w:rsid w:val="00503331"/>
    <w:rsid w:val="00507B4B"/>
    <w:rsid w:val="00593018"/>
    <w:rsid w:val="005A10D5"/>
    <w:rsid w:val="00632F38"/>
    <w:rsid w:val="006431B8"/>
    <w:rsid w:val="0068521C"/>
    <w:rsid w:val="006B7BD2"/>
    <w:rsid w:val="006C7390"/>
    <w:rsid w:val="006F7839"/>
    <w:rsid w:val="00745249"/>
    <w:rsid w:val="00751B81"/>
    <w:rsid w:val="00762129"/>
    <w:rsid w:val="00793F07"/>
    <w:rsid w:val="007A5B3A"/>
    <w:rsid w:val="007A5E94"/>
    <w:rsid w:val="008038F6"/>
    <w:rsid w:val="0099548D"/>
    <w:rsid w:val="009B4A48"/>
    <w:rsid w:val="00AE232D"/>
    <w:rsid w:val="00B52B0C"/>
    <w:rsid w:val="00B91487"/>
    <w:rsid w:val="00BC143F"/>
    <w:rsid w:val="00BC6075"/>
    <w:rsid w:val="00BD2558"/>
    <w:rsid w:val="00BF0DAC"/>
    <w:rsid w:val="00C14C41"/>
    <w:rsid w:val="00CA7773"/>
    <w:rsid w:val="00D01BE5"/>
    <w:rsid w:val="00E74C43"/>
    <w:rsid w:val="00E8789E"/>
    <w:rsid w:val="00EA721B"/>
    <w:rsid w:val="00EB5CDC"/>
    <w:rsid w:val="00EC2F2A"/>
    <w:rsid w:val="00EE42E5"/>
    <w:rsid w:val="00EF0AD8"/>
    <w:rsid w:val="00F211A7"/>
    <w:rsid w:val="00FB5E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89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D28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D289A"/>
    <w:rPr>
      <w:sz w:val="18"/>
      <w:szCs w:val="18"/>
    </w:rPr>
  </w:style>
  <w:style w:type="paragraph" w:styleId="a4">
    <w:name w:val="footer"/>
    <w:basedOn w:val="a"/>
    <w:link w:val="Char0"/>
    <w:uiPriority w:val="99"/>
    <w:semiHidden/>
    <w:unhideWhenUsed/>
    <w:rsid w:val="003D289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D289A"/>
    <w:rPr>
      <w:sz w:val="18"/>
      <w:szCs w:val="18"/>
    </w:rPr>
  </w:style>
  <w:style w:type="paragraph" w:styleId="a5">
    <w:name w:val="Normal (Web)"/>
    <w:basedOn w:val="a"/>
    <w:uiPriority w:val="99"/>
    <w:unhideWhenUsed/>
    <w:rsid w:val="00BC607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283</TotalTime>
  <Pages>6</Pages>
  <Words>424</Words>
  <Characters>2419</Characters>
  <Application>Microsoft Office Word</Application>
  <DocSecurity>0</DocSecurity>
  <Lines>20</Lines>
  <Paragraphs>5</Paragraphs>
  <ScaleCrop>false</ScaleCrop>
  <Company>Microsoft</Company>
  <LinksUpToDate>false</LinksUpToDate>
  <CharactersWithSpaces>2838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沅江市投资促进服务中心</cp:lastModifiedBy>
  <cp:revision>36</cp:revision>
  <dcterms:created xsi:type="dcterms:W3CDTF">2019-08-29T02:51:00Z</dcterms:created>
  <dcterms:modified xsi:type="dcterms:W3CDTF">2020-08-18T03:14:00Z</dcterms:modified>
</cp:coreProperties>
</file>